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66" w:rsidRDefault="00F02B66" w:rsidP="00611054">
      <w:pPr>
        <w:pStyle w:val="a3"/>
        <w:jc w:val="right"/>
        <w:rPr>
          <w:sz w:val="24"/>
          <w:szCs w:val="24"/>
        </w:rPr>
      </w:pPr>
    </w:p>
    <w:p w:rsidR="00297772" w:rsidRPr="00F115C3" w:rsidRDefault="00DB7DEC" w:rsidP="00297772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НАРОДНЫХ ДЕПУТАТОВ ЛИПОВСКОГО</w:t>
      </w:r>
      <w:r w:rsidR="00297772" w:rsidRPr="00F115C3">
        <w:rPr>
          <w:sz w:val="24"/>
          <w:szCs w:val="24"/>
        </w:rPr>
        <w:t>СЕЛЬСКОГО ПОСЕЛЕНИЯ БОБРОВСКОГО  МУНИЦИПАЛЬНОГО  РАЙОНА  ВОРОНЕЖСКОЙ ОБЛАСТИ</w:t>
      </w:r>
    </w:p>
    <w:p w:rsidR="00297772" w:rsidRPr="00F115C3" w:rsidRDefault="00297772" w:rsidP="009D63BF">
      <w:pPr>
        <w:jc w:val="center"/>
        <w:rPr>
          <w:b/>
          <w:sz w:val="24"/>
          <w:szCs w:val="24"/>
        </w:rPr>
      </w:pPr>
    </w:p>
    <w:p w:rsidR="00297772" w:rsidRPr="00F115C3" w:rsidRDefault="00297772" w:rsidP="00297772">
      <w:pPr>
        <w:pStyle w:val="3"/>
        <w:rPr>
          <w:sz w:val="24"/>
          <w:szCs w:val="24"/>
        </w:rPr>
      </w:pPr>
      <w:proofErr w:type="gramStart"/>
      <w:r w:rsidRPr="00F115C3">
        <w:rPr>
          <w:sz w:val="24"/>
          <w:szCs w:val="24"/>
        </w:rPr>
        <w:t>Р</w:t>
      </w:r>
      <w:proofErr w:type="gramEnd"/>
      <w:r w:rsidRPr="00F115C3">
        <w:rPr>
          <w:sz w:val="24"/>
          <w:szCs w:val="24"/>
        </w:rPr>
        <w:t xml:space="preserve"> Е Ш Е Н И Е </w:t>
      </w:r>
    </w:p>
    <w:p w:rsidR="00297772" w:rsidRPr="00F115C3" w:rsidRDefault="00297772" w:rsidP="00297772">
      <w:pPr>
        <w:rPr>
          <w:b/>
          <w:sz w:val="24"/>
          <w:szCs w:val="24"/>
          <w:u w:val="single"/>
        </w:rPr>
      </w:pPr>
    </w:p>
    <w:p w:rsidR="00297772" w:rsidRPr="006449BE" w:rsidRDefault="00CB7007" w:rsidP="00297772">
      <w:pPr>
        <w:rPr>
          <w:color w:val="000000" w:themeColor="text1"/>
          <w:sz w:val="28"/>
          <w:szCs w:val="28"/>
          <w:u w:val="single"/>
        </w:rPr>
      </w:pPr>
      <w:r w:rsidRPr="006449BE">
        <w:rPr>
          <w:color w:val="000000" w:themeColor="text1"/>
          <w:sz w:val="28"/>
          <w:szCs w:val="28"/>
          <w:u w:val="single"/>
        </w:rPr>
        <w:t xml:space="preserve">от </w:t>
      </w:r>
      <w:r w:rsidR="006449BE" w:rsidRPr="006449BE">
        <w:rPr>
          <w:color w:val="000000" w:themeColor="text1"/>
          <w:sz w:val="28"/>
          <w:szCs w:val="28"/>
          <w:u w:val="single"/>
        </w:rPr>
        <w:t>21</w:t>
      </w:r>
      <w:r w:rsidR="0037516F" w:rsidRPr="006449BE">
        <w:rPr>
          <w:color w:val="000000" w:themeColor="text1"/>
          <w:sz w:val="28"/>
          <w:szCs w:val="28"/>
          <w:u w:val="single"/>
        </w:rPr>
        <w:t>ноября</w:t>
      </w:r>
      <w:r w:rsidR="005C015F" w:rsidRPr="006449BE">
        <w:rPr>
          <w:color w:val="000000" w:themeColor="text1"/>
          <w:sz w:val="28"/>
          <w:szCs w:val="28"/>
          <w:u w:val="single"/>
        </w:rPr>
        <w:t>20</w:t>
      </w:r>
      <w:r w:rsidR="009D63BF" w:rsidRPr="006449BE">
        <w:rPr>
          <w:color w:val="000000" w:themeColor="text1"/>
          <w:sz w:val="28"/>
          <w:szCs w:val="28"/>
          <w:u w:val="single"/>
        </w:rPr>
        <w:t>2</w:t>
      </w:r>
      <w:r w:rsidR="00611054" w:rsidRPr="006449BE">
        <w:rPr>
          <w:color w:val="000000" w:themeColor="text1"/>
          <w:sz w:val="28"/>
          <w:szCs w:val="28"/>
          <w:u w:val="single"/>
        </w:rPr>
        <w:t>2</w:t>
      </w:r>
      <w:r w:rsidR="00560E5D" w:rsidRPr="006449BE">
        <w:rPr>
          <w:color w:val="000000" w:themeColor="text1"/>
          <w:sz w:val="28"/>
          <w:szCs w:val="28"/>
          <w:u w:val="single"/>
        </w:rPr>
        <w:t xml:space="preserve"> г. </w:t>
      </w:r>
      <w:r w:rsidR="0085092E" w:rsidRPr="006449BE">
        <w:rPr>
          <w:color w:val="000000" w:themeColor="text1"/>
          <w:sz w:val="28"/>
          <w:szCs w:val="28"/>
          <w:u w:val="single"/>
        </w:rPr>
        <w:t>№</w:t>
      </w:r>
      <w:r w:rsidR="006449BE" w:rsidRPr="006449BE">
        <w:rPr>
          <w:color w:val="000000" w:themeColor="text1"/>
          <w:sz w:val="28"/>
          <w:szCs w:val="28"/>
          <w:u w:val="single"/>
        </w:rPr>
        <w:t xml:space="preserve"> 23</w:t>
      </w:r>
      <w:r w:rsidR="0085092E" w:rsidRPr="006449BE">
        <w:rPr>
          <w:color w:val="000000" w:themeColor="text1"/>
          <w:sz w:val="28"/>
          <w:szCs w:val="28"/>
          <w:u w:val="single"/>
        </w:rPr>
        <w:t xml:space="preserve"> </w:t>
      </w:r>
    </w:p>
    <w:p w:rsidR="00297772" w:rsidRPr="006449BE" w:rsidRDefault="00EB5BC2" w:rsidP="00297772">
      <w:pPr>
        <w:rPr>
          <w:color w:val="000000" w:themeColor="text1"/>
          <w:sz w:val="24"/>
          <w:szCs w:val="24"/>
        </w:rPr>
      </w:pPr>
      <w:r w:rsidRPr="006449BE">
        <w:rPr>
          <w:color w:val="000000" w:themeColor="text1"/>
          <w:sz w:val="28"/>
          <w:szCs w:val="28"/>
        </w:rPr>
        <w:t xml:space="preserve">    </w:t>
      </w:r>
      <w:r w:rsidRPr="006449BE">
        <w:rPr>
          <w:color w:val="000000" w:themeColor="text1"/>
          <w:sz w:val="24"/>
          <w:szCs w:val="24"/>
        </w:rPr>
        <w:t xml:space="preserve">с. </w:t>
      </w:r>
      <w:proofErr w:type="spellStart"/>
      <w:r w:rsidR="00DB7DEC" w:rsidRPr="006449BE">
        <w:rPr>
          <w:color w:val="000000" w:themeColor="text1"/>
          <w:sz w:val="24"/>
          <w:szCs w:val="24"/>
        </w:rPr>
        <w:t>Липовка</w:t>
      </w:r>
      <w:proofErr w:type="spellEnd"/>
    </w:p>
    <w:p w:rsidR="00297772" w:rsidRPr="009D63BF" w:rsidRDefault="00297772" w:rsidP="00297772">
      <w:pPr>
        <w:rPr>
          <w:color w:val="000000" w:themeColor="text1"/>
          <w:sz w:val="24"/>
          <w:szCs w:val="24"/>
        </w:rPr>
      </w:pPr>
    </w:p>
    <w:p w:rsidR="00C21854" w:rsidRPr="00C21854" w:rsidRDefault="00C21854" w:rsidP="00C218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21854">
        <w:rPr>
          <w:b/>
          <w:bCs/>
          <w:color w:val="000000"/>
          <w:sz w:val="28"/>
          <w:szCs w:val="28"/>
        </w:rPr>
        <w:t xml:space="preserve">Об утверждении проекта бюджета </w:t>
      </w:r>
    </w:p>
    <w:p w:rsidR="00C21854" w:rsidRPr="00C21854" w:rsidRDefault="00DB7DEC" w:rsidP="00C218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Липовского</w:t>
      </w:r>
      <w:proofErr w:type="spellEnd"/>
      <w:r w:rsidR="00C21854" w:rsidRPr="00C21854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C21854" w:rsidRPr="00C21854" w:rsidRDefault="00C21854" w:rsidP="00C218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21854">
        <w:rPr>
          <w:b/>
          <w:bCs/>
          <w:color w:val="000000"/>
          <w:sz w:val="28"/>
          <w:szCs w:val="28"/>
        </w:rPr>
        <w:t xml:space="preserve">Бобровского муниципального </w:t>
      </w:r>
    </w:p>
    <w:p w:rsidR="00C21854" w:rsidRPr="00C21854" w:rsidRDefault="00C21854" w:rsidP="00C218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21854">
        <w:rPr>
          <w:b/>
          <w:bCs/>
          <w:color w:val="000000"/>
          <w:sz w:val="28"/>
          <w:szCs w:val="28"/>
        </w:rPr>
        <w:t>района Воронежской области</w:t>
      </w:r>
    </w:p>
    <w:p w:rsidR="00C21854" w:rsidRPr="00C21854" w:rsidRDefault="00C21854" w:rsidP="00C2185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</w:rPr>
      </w:pPr>
      <w:r w:rsidRPr="00C21854">
        <w:rPr>
          <w:b/>
          <w:bCs/>
          <w:color w:val="000000"/>
          <w:sz w:val="28"/>
          <w:szCs w:val="28"/>
        </w:rPr>
        <w:t>на 202</w:t>
      </w:r>
      <w:r w:rsidR="00611054">
        <w:rPr>
          <w:b/>
          <w:bCs/>
          <w:color w:val="000000"/>
          <w:sz w:val="28"/>
          <w:szCs w:val="28"/>
        </w:rPr>
        <w:t>3</w:t>
      </w:r>
      <w:r w:rsidRPr="00C21854">
        <w:rPr>
          <w:b/>
          <w:bCs/>
          <w:color w:val="000000"/>
          <w:sz w:val="28"/>
          <w:szCs w:val="28"/>
        </w:rPr>
        <w:t xml:space="preserve"> год </w:t>
      </w:r>
      <w:r w:rsidRPr="00C21854">
        <w:rPr>
          <w:b/>
          <w:sz w:val="28"/>
        </w:rPr>
        <w:t xml:space="preserve">и на плановый период </w:t>
      </w:r>
    </w:p>
    <w:p w:rsidR="00C21854" w:rsidRPr="00C21854" w:rsidRDefault="00C21854" w:rsidP="00C218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21854">
        <w:rPr>
          <w:b/>
          <w:sz w:val="28"/>
        </w:rPr>
        <w:t>202</w:t>
      </w:r>
      <w:r w:rsidR="00611054">
        <w:rPr>
          <w:b/>
          <w:sz w:val="28"/>
        </w:rPr>
        <w:t>4</w:t>
      </w:r>
      <w:r w:rsidRPr="00C21854">
        <w:rPr>
          <w:b/>
          <w:sz w:val="28"/>
        </w:rPr>
        <w:t xml:space="preserve"> и 202</w:t>
      </w:r>
      <w:r w:rsidR="00611054">
        <w:rPr>
          <w:b/>
          <w:sz w:val="28"/>
        </w:rPr>
        <w:t xml:space="preserve">5 </w:t>
      </w:r>
      <w:r w:rsidRPr="00C21854">
        <w:rPr>
          <w:b/>
          <w:sz w:val="28"/>
        </w:rPr>
        <w:t>годов</w:t>
      </w:r>
    </w:p>
    <w:p w:rsidR="00981E98" w:rsidRPr="009D63BF" w:rsidRDefault="00981E98" w:rsidP="00981E98">
      <w:pPr>
        <w:rPr>
          <w:b/>
          <w:color w:val="000000" w:themeColor="text1"/>
          <w:sz w:val="28"/>
          <w:szCs w:val="28"/>
        </w:rPr>
      </w:pPr>
    </w:p>
    <w:p w:rsidR="00981E98" w:rsidRPr="009D63BF" w:rsidRDefault="00981E98" w:rsidP="00981E98">
      <w:pPr>
        <w:rPr>
          <w:color w:val="000000" w:themeColor="text1"/>
          <w:sz w:val="28"/>
          <w:szCs w:val="28"/>
        </w:rPr>
      </w:pPr>
    </w:p>
    <w:p w:rsidR="00981E98" w:rsidRPr="00981E98" w:rsidRDefault="00981E98" w:rsidP="00981E98">
      <w:pPr>
        <w:rPr>
          <w:sz w:val="28"/>
          <w:szCs w:val="28"/>
        </w:rPr>
      </w:pPr>
    </w:p>
    <w:p w:rsidR="00981E98" w:rsidRPr="00981E98" w:rsidRDefault="00981E98" w:rsidP="00981E98">
      <w:pPr>
        <w:keepNext/>
        <w:spacing w:line="360" w:lineRule="auto"/>
        <w:jc w:val="both"/>
        <w:outlineLvl w:val="3"/>
        <w:rPr>
          <w:b/>
          <w:bCs/>
          <w:spacing w:val="70"/>
          <w:sz w:val="28"/>
          <w:szCs w:val="28"/>
        </w:rPr>
      </w:pPr>
      <w:r w:rsidRPr="00981E98">
        <w:rPr>
          <w:b/>
          <w:bCs/>
          <w:sz w:val="28"/>
          <w:szCs w:val="28"/>
        </w:rPr>
        <w:tab/>
      </w:r>
      <w:r w:rsidR="00DB7DEC">
        <w:rPr>
          <w:bCs/>
          <w:sz w:val="28"/>
          <w:szCs w:val="28"/>
        </w:rPr>
        <w:t>Руководствуясь</w:t>
      </w:r>
      <w:r w:rsidRPr="00981E98">
        <w:rPr>
          <w:bCs/>
          <w:sz w:val="28"/>
          <w:szCs w:val="28"/>
        </w:rPr>
        <w:t xml:space="preserve"> Уставом </w:t>
      </w:r>
      <w:proofErr w:type="spellStart"/>
      <w:r w:rsidR="00DB7DEC">
        <w:rPr>
          <w:bCs/>
          <w:sz w:val="28"/>
          <w:szCs w:val="28"/>
        </w:rPr>
        <w:t>Липовского</w:t>
      </w:r>
      <w:proofErr w:type="spellEnd"/>
      <w:r w:rsidRPr="00981E98">
        <w:rPr>
          <w:bCs/>
          <w:sz w:val="28"/>
          <w:szCs w:val="28"/>
        </w:rPr>
        <w:t xml:space="preserve"> сельского поселения Бобровского муниципального района Воронежской области Совет народных депутатов</w:t>
      </w:r>
      <w:r w:rsidR="00D77630">
        <w:rPr>
          <w:bCs/>
          <w:sz w:val="28"/>
          <w:szCs w:val="28"/>
        </w:rPr>
        <w:t xml:space="preserve"> </w:t>
      </w:r>
      <w:r w:rsidRPr="00981E98">
        <w:rPr>
          <w:b/>
          <w:bCs/>
          <w:spacing w:val="70"/>
          <w:sz w:val="28"/>
          <w:szCs w:val="28"/>
        </w:rPr>
        <w:t>решил:</w:t>
      </w:r>
    </w:p>
    <w:p w:rsidR="00981E98" w:rsidRPr="00AD3233" w:rsidRDefault="00981E98" w:rsidP="00DB7DE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AD3233">
        <w:rPr>
          <w:color w:val="000000" w:themeColor="text1"/>
          <w:sz w:val="28"/>
          <w:szCs w:val="28"/>
        </w:rPr>
        <w:t xml:space="preserve">              1.Принять проект </w:t>
      </w:r>
      <w:r w:rsidR="00611054">
        <w:rPr>
          <w:color w:val="000000" w:themeColor="text1"/>
          <w:sz w:val="28"/>
          <w:szCs w:val="28"/>
        </w:rPr>
        <w:t xml:space="preserve">решения «Об утверждении бюджета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="00DB7DEC">
        <w:rPr>
          <w:color w:val="000000" w:themeColor="text1"/>
          <w:sz w:val="28"/>
          <w:szCs w:val="28"/>
        </w:rPr>
        <w:t xml:space="preserve"> </w:t>
      </w:r>
      <w:r w:rsidRPr="00AD3233">
        <w:rPr>
          <w:color w:val="000000" w:themeColor="text1"/>
          <w:sz w:val="28"/>
          <w:szCs w:val="28"/>
        </w:rPr>
        <w:t>сельского поселения Бобровского муниципального района на 202</w:t>
      </w:r>
      <w:r w:rsidR="00611054">
        <w:rPr>
          <w:color w:val="000000" w:themeColor="text1"/>
          <w:sz w:val="28"/>
          <w:szCs w:val="28"/>
        </w:rPr>
        <w:t xml:space="preserve">3 </w:t>
      </w:r>
      <w:r w:rsidRPr="00AD3233">
        <w:rPr>
          <w:color w:val="000000" w:themeColor="text1"/>
          <w:sz w:val="28"/>
          <w:szCs w:val="28"/>
        </w:rPr>
        <w:t>год и на плановый период 202</w:t>
      </w:r>
      <w:r w:rsidR="00611054">
        <w:rPr>
          <w:color w:val="000000" w:themeColor="text1"/>
          <w:sz w:val="28"/>
          <w:szCs w:val="28"/>
        </w:rPr>
        <w:t>4</w:t>
      </w:r>
      <w:r w:rsidRPr="00AD3233">
        <w:rPr>
          <w:color w:val="000000" w:themeColor="text1"/>
          <w:sz w:val="28"/>
          <w:szCs w:val="28"/>
        </w:rPr>
        <w:t>-20</w:t>
      </w:r>
      <w:r w:rsidR="00611054">
        <w:rPr>
          <w:color w:val="000000" w:themeColor="text1"/>
          <w:sz w:val="28"/>
          <w:szCs w:val="28"/>
        </w:rPr>
        <w:t>25</w:t>
      </w:r>
      <w:r w:rsidRPr="00AD3233">
        <w:rPr>
          <w:color w:val="000000" w:themeColor="text1"/>
          <w:sz w:val="28"/>
          <w:szCs w:val="28"/>
        </w:rPr>
        <w:t>годы».</w:t>
      </w:r>
    </w:p>
    <w:p w:rsidR="00981E98" w:rsidRPr="00AD3233" w:rsidRDefault="00981E98" w:rsidP="00981E98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AD3233">
        <w:rPr>
          <w:color w:val="000000" w:themeColor="text1"/>
          <w:sz w:val="28"/>
          <w:szCs w:val="28"/>
        </w:rPr>
        <w:t xml:space="preserve">2.  </w:t>
      </w:r>
      <w:r w:rsidRPr="00FE0FF7">
        <w:rPr>
          <w:sz w:val="28"/>
          <w:szCs w:val="28"/>
        </w:rPr>
        <w:t xml:space="preserve">Провести </w:t>
      </w:r>
      <w:r w:rsidR="00FE0FF7" w:rsidRPr="00FE0FF7">
        <w:rPr>
          <w:sz w:val="28"/>
          <w:szCs w:val="28"/>
        </w:rPr>
        <w:t>2</w:t>
      </w:r>
      <w:r w:rsidR="00F54A46">
        <w:rPr>
          <w:sz w:val="28"/>
          <w:szCs w:val="28"/>
        </w:rPr>
        <w:t>1</w:t>
      </w:r>
      <w:r w:rsidR="00FE0FF7" w:rsidRPr="00FE0FF7">
        <w:rPr>
          <w:sz w:val="28"/>
          <w:szCs w:val="28"/>
        </w:rPr>
        <w:t xml:space="preserve"> </w:t>
      </w:r>
      <w:r w:rsidRPr="00FE0FF7">
        <w:rPr>
          <w:sz w:val="28"/>
          <w:szCs w:val="28"/>
        </w:rPr>
        <w:t xml:space="preserve">декабря </w:t>
      </w:r>
      <w:r w:rsidRPr="00FE0FF7">
        <w:rPr>
          <w:color w:val="000000" w:themeColor="text1"/>
          <w:sz w:val="28"/>
          <w:szCs w:val="28"/>
        </w:rPr>
        <w:t>202</w:t>
      </w:r>
      <w:r w:rsidR="00611054" w:rsidRPr="00FE0FF7">
        <w:rPr>
          <w:color w:val="000000" w:themeColor="text1"/>
          <w:sz w:val="28"/>
          <w:szCs w:val="28"/>
        </w:rPr>
        <w:t>2</w:t>
      </w:r>
      <w:r w:rsidRPr="00FE0FF7">
        <w:rPr>
          <w:color w:val="000000" w:themeColor="text1"/>
          <w:sz w:val="28"/>
          <w:szCs w:val="28"/>
        </w:rPr>
        <w:t xml:space="preserve"> года в </w:t>
      </w:r>
      <w:r w:rsidR="00FE0FF7" w:rsidRPr="00FE0FF7">
        <w:rPr>
          <w:color w:val="000000" w:themeColor="text1"/>
          <w:sz w:val="28"/>
          <w:szCs w:val="28"/>
        </w:rPr>
        <w:t>10</w:t>
      </w:r>
      <w:r w:rsidR="00DB7DEC" w:rsidRPr="00FE0FF7">
        <w:rPr>
          <w:color w:val="000000" w:themeColor="text1"/>
          <w:sz w:val="28"/>
          <w:szCs w:val="28"/>
        </w:rPr>
        <w:t xml:space="preserve"> </w:t>
      </w:r>
      <w:r w:rsidRPr="00FE0FF7">
        <w:rPr>
          <w:color w:val="000000" w:themeColor="text1"/>
          <w:sz w:val="28"/>
          <w:szCs w:val="28"/>
        </w:rPr>
        <w:t>часов публичные слушания</w:t>
      </w:r>
      <w:r w:rsidRPr="00AD3233">
        <w:rPr>
          <w:color w:val="000000" w:themeColor="text1"/>
          <w:sz w:val="28"/>
          <w:szCs w:val="28"/>
        </w:rPr>
        <w:t xml:space="preserve"> по проекту бюджета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="00DB7DEC">
        <w:rPr>
          <w:color w:val="000000" w:themeColor="text1"/>
          <w:sz w:val="28"/>
          <w:szCs w:val="28"/>
        </w:rPr>
        <w:t xml:space="preserve"> сельского поселения </w:t>
      </w:r>
      <w:r w:rsidRPr="00AD3233">
        <w:rPr>
          <w:color w:val="000000" w:themeColor="text1"/>
          <w:sz w:val="28"/>
          <w:szCs w:val="28"/>
        </w:rPr>
        <w:t>на 202</w:t>
      </w:r>
      <w:r w:rsidR="00611054">
        <w:rPr>
          <w:color w:val="000000" w:themeColor="text1"/>
          <w:sz w:val="28"/>
          <w:szCs w:val="28"/>
        </w:rPr>
        <w:t>3</w:t>
      </w:r>
      <w:r w:rsidRPr="00AD3233">
        <w:rPr>
          <w:color w:val="000000" w:themeColor="text1"/>
          <w:sz w:val="28"/>
          <w:szCs w:val="28"/>
        </w:rPr>
        <w:t xml:space="preserve"> год и на плановый период 202</w:t>
      </w:r>
      <w:r w:rsidR="00611054">
        <w:rPr>
          <w:color w:val="000000" w:themeColor="text1"/>
          <w:sz w:val="28"/>
          <w:szCs w:val="28"/>
        </w:rPr>
        <w:t>4</w:t>
      </w:r>
      <w:r w:rsidRPr="00AD3233">
        <w:rPr>
          <w:color w:val="000000" w:themeColor="text1"/>
          <w:sz w:val="28"/>
          <w:szCs w:val="28"/>
        </w:rPr>
        <w:t>-202</w:t>
      </w:r>
      <w:r w:rsidR="00611054">
        <w:rPr>
          <w:color w:val="000000" w:themeColor="text1"/>
          <w:sz w:val="28"/>
          <w:szCs w:val="28"/>
        </w:rPr>
        <w:t>5</w:t>
      </w:r>
      <w:r w:rsidR="00DB7DEC">
        <w:rPr>
          <w:color w:val="000000" w:themeColor="text1"/>
          <w:sz w:val="28"/>
          <w:szCs w:val="28"/>
        </w:rPr>
        <w:t xml:space="preserve"> годы </w:t>
      </w:r>
      <w:r w:rsidR="00241EF4">
        <w:rPr>
          <w:color w:val="000000" w:themeColor="text1"/>
          <w:sz w:val="28"/>
          <w:szCs w:val="28"/>
        </w:rPr>
        <w:t xml:space="preserve">в </w:t>
      </w:r>
      <w:r w:rsidRPr="00AD3233">
        <w:rPr>
          <w:color w:val="000000" w:themeColor="text1"/>
          <w:sz w:val="28"/>
          <w:szCs w:val="28"/>
        </w:rPr>
        <w:t xml:space="preserve">зале администрации 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Pr="00AD3233">
        <w:rPr>
          <w:color w:val="000000" w:themeColor="text1"/>
          <w:sz w:val="28"/>
          <w:szCs w:val="28"/>
        </w:rPr>
        <w:t xml:space="preserve"> сельского поселения Бобровского муниципального района по адресу: с. </w:t>
      </w:r>
      <w:proofErr w:type="spellStart"/>
      <w:r w:rsidR="00DB7DEC">
        <w:rPr>
          <w:color w:val="000000" w:themeColor="text1"/>
          <w:sz w:val="28"/>
          <w:szCs w:val="28"/>
        </w:rPr>
        <w:t>Липовка</w:t>
      </w:r>
      <w:proofErr w:type="spellEnd"/>
      <w:r w:rsidRPr="00AD3233">
        <w:rPr>
          <w:color w:val="000000" w:themeColor="text1"/>
          <w:sz w:val="28"/>
          <w:szCs w:val="28"/>
        </w:rPr>
        <w:t xml:space="preserve"> ул. </w:t>
      </w:r>
      <w:r w:rsidR="00DB7DEC">
        <w:rPr>
          <w:color w:val="000000" w:themeColor="text1"/>
          <w:sz w:val="28"/>
          <w:szCs w:val="28"/>
        </w:rPr>
        <w:t>Мира д. 6</w:t>
      </w:r>
    </w:p>
    <w:p w:rsidR="00981E98" w:rsidRPr="00981E98" w:rsidRDefault="00981E98" w:rsidP="00981E98">
      <w:pPr>
        <w:spacing w:line="360" w:lineRule="auto"/>
        <w:jc w:val="both"/>
        <w:rPr>
          <w:sz w:val="28"/>
          <w:szCs w:val="28"/>
        </w:rPr>
      </w:pPr>
      <w:r w:rsidRPr="00981E98">
        <w:rPr>
          <w:sz w:val="28"/>
          <w:szCs w:val="28"/>
        </w:rPr>
        <w:tab/>
        <w:t xml:space="preserve">3. Утвердить комиссию по подготовке и проведению публичных слушаний по проекту бюджета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Pr="00981E98">
        <w:rPr>
          <w:sz w:val="28"/>
          <w:szCs w:val="28"/>
        </w:rPr>
        <w:t xml:space="preserve"> сельского поселения Бобровского муниципальн</w:t>
      </w:r>
      <w:r w:rsidR="00DB7DEC">
        <w:rPr>
          <w:sz w:val="28"/>
          <w:szCs w:val="28"/>
        </w:rPr>
        <w:t xml:space="preserve">ого района Воронежской области </w:t>
      </w:r>
      <w:r w:rsidRPr="00981E98">
        <w:rPr>
          <w:sz w:val="28"/>
          <w:szCs w:val="28"/>
        </w:rPr>
        <w:t xml:space="preserve">(далее по тексту комиссия) в составе: </w:t>
      </w:r>
    </w:p>
    <w:p w:rsidR="00981E98" w:rsidRPr="00981E98" w:rsidRDefault="00981E98" w:rsidP="003B6942">
      <w:pPr>
        <w:spacing w:line="360" w:lineRule="auto"/>
        <w:jc w:val="both"/>
        <w:rPr>
          <w:sz w:val="28"/>
          <w:szCs w:val="28"/>
        </w:rPr>
      </w:pPr>
      <w:r w:rsidRPr="00981E98">
        <w:rPr>
          <w:sz w:val="28"/>
          <w:szCs w:val="28"/>
        </w:rPr>
        <w:tab/>
        <w:t xml:space="preserve">1) </w:t>
      </w:r>
      <w:r w:rsidR="00DB7DEC">
        <w:rPr>
          <w:sz w:val="28"/>
          <w:szCs w:val="28"/>
        </w:rPr>
        <w:t>Дружинин Геннадий Егорович</w:t>
      </w:r>
      <w:r w:rsidRPr="00981E98">
        <w:rPr>
          <w:sz w:val="28"/>
          <w:szCs w:val="28"/>
        </w:rPr>
        <w:t xml:space="preserve">-  глава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="00DB7DEC">
        <w:rPr>
          <w:color w:val="000000" w:themeColor="text1"/>
          <w:sz w:val="28"/>
          <w:szCs w:val="28"/>
        </w:rPr>
        <w:t xml:space="preserve"> </w:t>
      </w:r>
      <w:r w:rsidR="003B6942">
        <w:rPr>
          <w:sz w:val="28"/>
          <w:szCs w:val="28"/>
        </w:rPr>
        <w:t>сельского поселения.</w:t>
      </w:r>
    </w:p>
    <w:p w:rsidR="00981E98" w:rsidRPr="00981E98" w:rsidRDefault="00981E98" w:rsidP="00981E98">
      <w:pPr>
        <w:spacing w:line="360" w:lineRule="auto"/>
        <w:ind w:left="720"/>
        <w:jc w:val="both"/>
        <w:rPr>
          <w:sz w:val="28"/>
          <w:szCs w:val="28"/>
        </w:rPr>
      </w:pPr>
      <w:r w:rsidRPr="00981E98">
        <w:rPr>
          <w:sz w:val="28"/>
          <w:szCs w:val="28"/>
        </w:rPr>
        <w:t xml:space="preserve">2) </w:t>
      </w:r>
      <w:proofErr w:type="spellStart"/>
      <w:r w:rsidR="00DB7DEC">
        <w:rPr>
          <w:sz w:val="28"/>
          <w:szCs w:val="28"/>
        </w:rPr>
        <w:t>Переходова</w:t>
      </w:r>
      <w:proofErr w:type="spellEnd"/>
      <w:r w:rsidR="00DB7DEC">
        <w:rPr>
          <w:sz w:val="28"/>
          <w:szCs w:val="28"/>
        </w:rPr>
        <w:t xml:space="preserve"> Любовь Владимировна</w:t>
      </w:r>
      <w:r w:rsidR="0002374A">
        <w:rPr>
          <w:sz w:val="28"/>
          <w:szCs w:val="28"/>
        </w:rPr>
        <w:t>–</w:t>
      </w:r>
      <w:r w:rsidR="00DB7DEC">
        <w:rPr>
          <w:sz w:val="28"/>
          <w:szCs w:val="28"/>
        </w:rPr>
        <w:t>ведущий</w:t>
      </w:r>
      <w:r w:rsidR="00FE0FF7">
        <w:rPr>
          <w:sz w:val="28"/>
          <w:szCs w:val="28"/>
        </w:rPr>
        <w:t xml:space="preserve"> </w:t>
      </w:r>
      <w:r w:rsidRPr="00981E98">
        <w:rPr>
          <w:sz w:val="28"/>
          <w:szCs w:val="28"/>
        </w:rPr>
        <w:t xml:space="preserve">специалист администрации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="003B6942">
        <w:rPr>
          <w:sz w:val="28"/>
          <w:szCs w:val="28"/>
        </w:rPr>
        <w:t xml:space="preserve"> сельского поселения</w:t>
      </w:r>
      <w:r w:rsidRPr="00981E98">
        <w:rPr>
          <w:sz w:val="28"/>
          <w:szCs w:val="28"/>
        </w:rPr>
        <w:t>;</w:t>
      </w:r>
    </w:p>
    <w:p w:rsidR="00981E98" w:rsidRPr="00FE0FF7" w:rsidRDefault="00981E98" w:rsidP="00981E98">
      <w:pPr>
        <w:spacing w:line="360" w:lineRule="auto"/>
        <w:ind w:firstLine="720"/>
        <w:jc w:val="both"/>
        <w:rPr>
          <w:sz w:val="28"/>
          <w:szCs w:val="28"/>
        </w:rPr>
      </w:pPr>
      <w:r w:rsidRPr="00FE0FF7">
        <w:rPr>
          <w:sz w:val="28"/>
          <w:szCs w:val="28"/>
        </w:rPr>
        <w:lastRenderedPageBreak/>
        <w:t xml:space="preserve">3) </w:t>
      </w:r>
      <w:r w:rsidR="00FE0FF7">
        <w:rPr>
          <w:sz w:val="28"/>
          <w:szCs w:val="28"/>
        </w:rPr>
        <w:t>Соболева Вера Дмитриевна</w:t>
      </w:r>
      <w:r w:rsidR="003B6942" w:rsidRPr="00FE0FF7">
        <w:rPr>
          <w:sz w:val="28"/>
          <w:szCs w:val="28"/>
        </w:rPr>
        <w:t xml:space="preserve"> </w:t>
      </w:r>
      <w:r w:rsidRPr="00FE0FF7">
        <w:rPr>
          <w:sz w:val="28"/>
          <w:szCs w:val="28"/>
        </w:rPr>
        <w:t>-</w:t>
      </w:r>
      <w:r w:rsidR="00FE0FF7">
        <w:rPr>
          <w:sz w:val="28"/>
          <w:szCs w:val="28"/>
        </w:rPr>
        <w:t xml:space="preserve"> </w:t>
      </w:r>
      <w:r w:rsidRPr="00FE0FF7">
        <w:rPr>
          <w:bCs/>
          <w:sz w:val="28"/>
        </w:rPr>
        <w:t xml:space="preserve">заведующая </w:t>
      </w:r>
      <w:proofErr w:type="spellStart"/>
      <w:r w:rsidR="00FE0FF7">
        <w:rPr>
          <w:bCs/>
          <w:sz w:val="28"/>
        </w:rPr>
        <w:t>Липовским</w:t>
      </w:r>
      <w:proofErr w:type="spellEnd"/>
      <w:r w:rsidRPr="00FE0FF7">
        <w:rPr>
          <w:bCs/>
          <w:sz w:val="28"/>
        </w:rPr>
        <w:t xml:space="preserve"> сельским домом культуры</w:t>
      </w:r>
      <w:r w:rsidRPr="00FE0FF7">
        <w:rPr>
          <w:sz w:val="28"/>
          <w:szCs w:val="28"/>
        </w:rPr>
        <w:t>;</w:t>
      </w:r>
    </w:p>
    <w:p w:rsidR="00981E98" w:rsidRPr="00FE0FF7" w:rsidRDefault="00981E98" w:rsidP="00981E98">
      <w:pPr>
        <w:spacing w:line="360" w:lineRule="auto"/>
        <w:ind w:left="567"/>
        <w:jc w:val="both"/>
        <w:rPr>
          <w:sz w:val="28"/>
          <w:szCs w:val="28"/>
        </w:rPr>
      </w:pPr>
      <w:r w:rsidRPr="00FE0FF7">
        <w:rPr>
          <w:sz w:val="28"/>
          <w:szCs w:val="28"/>
        </w:rPr>
        <w:t xml:space="preserve">  4) </w:t>
      </w:r>
      <w:r w:rsidR="00FE0FF7">
        <w:rPr>
          <w:sz w:val="28"/>
          <w:szCs w:val="28"/>
        </w:rPr>
        <w:t>Черепков Анатолий Иванович</w:t>
      </w:r>
      <w:r w:rsidRPr="00FE0FF7">
        <w:rPr>
          <w:sz w:val="28"/>
          <w:szCs w:val="28"/>
        </w:rPr>
        <w:t xml:space="preserve">  - депутат Совета народных депутатов  </w:t>
      </w:r>
      <w:proofErr w:type="spellStart"/>
      <w:r w:rsidR="00FE0FF7">
        <w:rPr>
          <w:sz w:val="28"/>
          <w:szCs w:val="28"/>
        </w:rPr>
        <w:t>Липовского</w:t>
      </w:r>
      <w:proofErr w:type="spellEnd"/>
      <w:r w:rsidRPr="00FE0FF7">
        <w:rPr>
          <w:sz w:val="28"/>
          <w:szCs w:val="28"/>
        </w:rPr>
        <w:t xml:space="preserve"> сельского поселения;</w:t>
      </w:r>
    </w:p>
    <w:p w:rsidR="00981E98" w:rsidRPr="00981E98" w:rsidRDefault="00981E98" w:rsidP="00981E98">
      <w:pPr>
        <w:spacing w:line="360" w:lineRule="auto"/>
        <w:ind w:left="567"/>
        <w:jc w:val="both"/>
        <w:rPr>
          <w:sz w:val="28"/>
          <w:szCs w:val="28"/>
        </w:rPr>
      </w:pPr>
      <w:r w:rsidRPr="00FE0FF7">
        <w:rPr>
          <w:sz w:val="28"/>
          <w:szCs w:val="28"/>
        </w:rPr>
        <w:t xml:space="preserve"> 5) </w:t>
      </w:r>
      <w:r w:rsidR="00FE0FF7">
        <w:rPr>
          <w:sz w:val="28"/>
          <w:szCs w:val="28"/>
        </w:rPr>
        <w:t>Кузова Валентина Григорьевна</w:t>
      </w:r>
      <w:r w:rsidR="003B6942" w:rsidRPr="00FE0FF7">
        <w:rPr>
          <w:sz w:val="28"/>
          <w:szCs w:val="28"/>
        </w:rPr>
        <w:t xml:space="preserve"> </w:t>
      </w:r>
      <w:r w:rsidRPr="00FE0FF7">
        <w:rPr>
          <w:sz w:val="28"/>
          <w:szCs w:val="28"/>
        </w:rPr>
        <w:t xml:space="preserve">- депутат Совета народных депутатов  </w:t>
      </w:r>
      <w:proofErr w:type="spellStart"/>
      <w:r w:rsidR="00FE0FF7">
        <w:rPr>
          <w:sz w:val="28"/>
          <w:szCs w:val="28"/>
        </w:rPr>
        <w:t>Липовского</w:t>
      </w:r>
      <w:proofErr w:type="spellEnd"/>
      <w:r w:rsidRPr="00FE0FF7">
        <w:rPr>
          <w:sz w:val="28"/>
          <w:szCs w:val="28"/>
        </w:rPr>
        <w:t xml:space="preserve"> сельского поселения.</w:t>
      </w:r>
    </w:p>
    <w:p w:rsidR="00981E98" w:rsidRPr="00981E98" w:rsidRDefault="00981E98" w:rsidP="00981E98">
      <w:pPr>
        <w:spacing w:line="360" w:lineRule="auto"/>
        <w:ind w:firstLine="720"/>
        <w:jc w:val="both"/>
        <w:rPr>
          <w:sz w:val="28"/>
          <w:szCs w:val="28"/>
        </w:rPr>
      </w:pPr>
      <w:r w:rsidRPr="00981E98">
        <w:rPr>
          <w:sz w:val="28"/>
          <w:szCs w:val="28"/>
        </w:rPr>
        <w:t>4. Определить следующий порядок участ</w:t>
      </w:r>
      <w:r w:rsidR="00611054">
        <w:rPr>
          <w:sz w:val="28"/>
          <w:szCs w:val="28"/>
        </w:rPr>
        <w:t>ия в обсуждении проекта бюджета</w:t>
      </w:r>
      <w:r w:rsidR="00FE0FF7">
        <w:rPr>
          <w:sz w:val="28"/>
          <w:szCs w:val="28"/>
        </w:rPr>
        <w:t xml:space="preserve">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Pr="00981E98">
        <w:rPr>
          <w:sz w:val="28"/>
          <w:szCs w:val="28"/>
        </w:rPr>
        <w:t xml:space="preserve"> сельского поселения на 202</w:t>
      </w:r>
      <w:r w:rsidR="00611054">
        <w:rPr>
          <w:sz w:val="28"/>
          <w:szCs w:val="28"/>
        </w:rPr>
        <w:t>3</w:t>
      </w:r>
      <w:r w:rsidRPr="00981E98">
        <w:rPr>
          <w:sz w:val="28"/>
          <w:szCs w:val="28"/>
        </w:rPr>
        <w:t>год и на плановый период 202</w:t>
      </w:r>
      <w:r w:rsidR="00611054">
        <w:rPr>
          <w:sz w:val="28"/>
          <w:szCs w:val="28"/>
        </w:rPr>
        <w:t>4</w:t>
      </w:r>
      <w:r w:rsidRPr="00981E98">
        <w:rPr>
          <w:sz w:val="28"/>
          <w:szCs w:val="28"/>
        </w:rPr>
        <w:t>-202</w:t>
      </w:r>
      <w:r w:rsidR="00611054">
        <w:rPr>
          <w:sz w:val="28"/>
          <w:szCs w:val="28"/>
        </w:rPr>
        <w:t>5</w:t>
      </w:r>
      <w:r w:rsidRPr="00981E98">
        <w:rPr>
          <w:sz w:val="28"/>
          <w:szCs w:val="28"/>
        </w:rPr>
        <w:t>годы:</w:t>
      </w:r>
    </w:p>
    <w:p w:rsidR="00981E98" w:rsidRPr="00981E98" w:rsidRDefault="00981E98" w:rsidP="00981E98">
      <w:pPr>
        <w:spacing w:line="360" w:lineRule="auto"/>
        <w:ind w:firstLine="720"/>
        <w:jc w:val="both"/>
        <w:rPr>
          <w:sz w:val="28"/>
          <w:szCs w:val="28"/>
        </w:rPr>
      </w:pPr>
      <w:r w:rsidRPr="00981E98">
        <w:rPr>
          <w:sz w:val="28"/>
          <w:szCs w:val="28"/>
        </w:rPr>
        <w:t xml:space="preserve">4.1. </w:t>
      </w:r>
      <w:proofErr w:type="gramStart"/>
      <w:r w:rsidRPr="00981E98">
        <w:rPr>
          <w:sz w:val="28"/>
          <w:szCs w:val="28"/>
        </w:rPr>
        <w:t xml:space="preserve">Граждане, зарегистрированные в 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Pr="00981E98">
        <w:rPr>
          <w:sz w:val="28"/>
          <w:szCs w:val="28"/>
        </w:rPr>
        <w:t xml:space="preserve">  сельского поселения  Бобровского  муниципального района имеют право: ознакомиться с проектом бюджета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Pr="00981E98">
        <w:rPr>
          <w:sz w:val="28"/>
          <w:szCs w:val="28"/>
        </w:rPr>
        <w:t xml:space="preserve"> сельского поселения на 202</w:t>
      </w:r>
      <w:r w:rsidR="00611054">
        <w:rPr>
          <w:sz w:val="28"/>
          <w:szCs w:val="28"/>
        </w:rPr>
        <w:t>3</w:t>
      </w:r>
      <w:r w:rsidRPr="00981E98">
        <w:rPr>
          <w:sz w:val="28"/>
          <w:szCs w:val="28"/>
        </w:rPr>
        <w:t xml:space="preserve"> год и на плановый период 202</w:t>
      </w:r>
      <w:r w:rsidR="00611054">
        <w:rPr>
          <w:sz w:val="28"/>
          <w:szCs w:val="28"/>
        </w:rPr>
        <w:t>4</w:t>
      </w:r>
      <w:r w:rsidRPr="00981E98">
        <w:rPr>
          <w:sz w:val="28"/>
          <w:szCs w:val="28"/>
        </w:rPr>
        <w:t>-202</w:t>
      </w:r>
      <w:r w:rsidR="00611054">
        <w:rPr>
          <w:sz w:val="28"/>
          <w:szCs w:val="28"/>
        </w:rPr>
        <w:t>5</w:t>
      </w:r>
      <w:r w:rsidRPr="00981E98">
        <w:rPr>
          <w:sz w:val="28"/>
          <w:szCs w:val="28"/>
        </w:rPr>
        <w:t xml:space="preserve"> годы, направить (представить) замечания и предложения по проекту бюджета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Pr="00981E98">
        <w:rPr>
          <w:sz w:val="28"/>
          <w:szCs w:val="28"/>
        </w:rPr>
        <w:t xml:space="preserve"> поселения</w:t>
      </w:r>
      <w:proofErr w:type="gramEnd"/>
      <w:r w:rsidRPr="00981E98">
        <w:rPr>
          <w:sz w:val="28"/>
          <w:szCs w:val="28"/>
        </w:rPr>
        <w:t xml:space="preserve"> на 202</w:t>
      </w:r>
      <w:r w:rsidR="00611054">
        <w:rPr>
          <w:sz w:val="28"/>
          <w:szCs w:val="28"/>
        </w:rPr>
        <w:t>3</w:t>
      </w:r>
      <w:r w:rsidRPr="00981E98">
        <w:rPr>
          <w:sz w:val="28"/>
          <w:szCs w:val="28"/>
        </w:rPr>
        <w:t xml:space="preserve">  год и на плановый период 202</w:t>
      </w:r>
      <w:r w:rsidR="00611054">
        <w:rPr>
          <w:sz w:val="28"/>
          <w:szCs w:val="28"/>
        </w:rPr>
        <w:t>4</w:t>
      </w:r>
      <w:r w:rsidRPr="00981E98">
        <w:rPr>
          <w:sz w:val="28"/>
          <w:szCs w:val="28"/>
        </w:rPr>
        <w:t>-202</w:t>
      </w:r>
      <w:r w:rsidR="00611054">
        <w:rPr>
          <w:sz w:val="28"/>
          <w:szCs w:val="28"/>
        </w:rPr>
        <w:t>5</w:t>
      </w:r>
      <w:r w:rsidRPr="00981E98">
        <w:rPr>
          <w:sz w:val="28"/>
          <w:szCs w:val="28"/>
        </w:rPr>
        <w:t xml:space="preserve"> годы, принять участие в публичных слушаниях по проекту  бюджета 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Pr="00981E98">
        <w:rPr>
          <w:sz w:val="28"/>
          <w:szCs w:val="28"/>
        </w:rPr>
        <w:t xml:space="preserve">  сельского поселения  Бобровского муниципального района.</w:t>
      </w:r>
    </w:p>
    <w:p w:rsidR="00981E98" w:rsidRPr="00981E98" w:rsidRDefault="00981E98" w:rsidP="00981E98">
      <w:pPr>
        <w:spacing w:line="360" w:lineRule="auto"/>
        <w:ind w:firstLine="720"/>
        <w:jc w:val="both"/>
        <w:rPr>
          <w:sz w:val="28"/>
          <w:szCs w:val="28"/>
        </w:rPr>
      </w:pPr>
      <w:r w:rsidRPr="00981E98">
        <w:rPr>
          <w:sz w:val="28"/>
          <w:szCs w:val="28"/>
        </w:rPr>
        <w:t xml:space="preserve">4.2. </w:t>
      </w:r>
      <w:proofErr w:type="gramStart"/>
      <w:r w:rsidRPr="00981E98">
        <w:rPr>
          <w:sz w:val="28"/>
          <w:szCs w:val="28"/>
        </w:rPr>
        <w:t>Замечания и предложения принимаются к рассмотрению представленные нарочно или направленные по почте в течение 10 дней со дня обнародования проекта бюджета на 202</w:t>
      </w:r>
      <w:r w:rsidR="00611054">
        <w:rPr>
          <w:sz w:val="28"/>
          <w:szCs w:val="28"/>
        </w:rPr>
        <w:t>3</w:t>
      </w:r>
      <w:r w:rsidRPr="00981E98">
        <w:rPr>
          <w:sz w:val="28"/>
          <w:szCs w:val="28"/>
        </w:rPr>
        <w:t xml:space="preserve"> г и на плановый период 202</w:t>
      </w:r>
      <w:r w:rsidR="00611054">
        <w:rPr>
          <w:sz w:val="28"/>
          <w:szCs w:val="28"/>
        </w:rPr>
        <w:t>4</w:t>
      </w:r>
      <w:r w:rsidRPr="00981E98">
        <w:rPr>
          <w:sz w:val="28"/>
          <w:szCs w:val="28"/>
        </w:rPr>
        <w:t>-202</w:t>
      </w:r>
      <w:r w:rsidR="00611054">
        <w:rPr>
          <w:sz w:val="28"/>
          <w:szCs w:val="28"/>
        </w:rPr>
        <w:t xml:space="preserve">5 </w:t>
      </w:r>
      <w:proofErr w:type="spellStart"/>
      <w:r w:rsidR="00611054">
        <w:rPr>
          <w:sz w:val="28"/>
          <w:szCs w:val="28"/>
        </w:rPr>
        <w:t>годы</w:t>
      </w:r>
      <w:r w:rsidR="00DB7DEC">
        <w:rPr>
          <w:color w:val="000000" w:themeColor="text1"/>
          <w:sz w:val="28"/>
          <w:szCs w:val="28"/>
        </w:rPr>
        <w:t>Липовского</w:t>
      </w:r>
      <w:r w:rsidRPr="00981E98">
        <w:rPr>
          <w:sz w:val="28"/>
          <w:szCs w:val="28"/>
        </w:rPr>
        <w:t>сельского</w:t>
      </w:r>
      <w:proofErr w:type="spellEnd"/>
      <w:r w:rsidRPr="00981E98">
        <w:rPr>
          <w:sz w:val="28"/>
          <w:szCs w:val="28"/>
        </w:rPr>
        <w:t xml:space="preserve"> поселения Бобровского муниципальн</w:t>
      </w:r>
      <w:r w:rsidR="00DB7DEC">
        <w:rPr>
          <w:sz w:val="28"/>
          <w:szCs w:val="28"/>
        </w:rPr>
        <w:t xml:space="preserve">ого района Воронежской области </w:t>
      </w:r>
      <w:r w:rsidRPr="00981E98">
        <w:rPr>
          <w:sz w:val="28"/>
          <w:szCs w:val="28"/>
        </w:rPr>
        <w:t>по адресу:</w:t>
      </w:r>
      <w:r w:rsidR="00FE0FF7">
        <w:rPr>
          <w:sz w:val="28"/>
          <w:szCs w:val="28"/>
        </w:rPr>
        <w:t xml:space="preserve"> </w:t>
      </w:r>
      <w:r w:rsidRPr="00981E98">
        <w:rPr>
          <w:sz w:val="28"/>
          <w:szCs w:val="28"/>
        </w:rPr>
        <w:t xml:space="preserve">село </w:t>
      </w:r>
      <w:proofErr w:type="spellStart"/>
      <w:r w:rsidR="00DB7DEC">
        <w:rPr>
          <w:sz w:val="28"/>
          <w:szCs w:val="28"/>
        </w:rPr>
        <w:t>Липовка</w:t>
      </w:r>
      <w:proofErr w:type="spellEnd"/>
      <w:r w:rsidR="0097657F">
        <w:rPr>
          <w:sz w:val="28"/>
          <w:szCs w:val="28"/>
        </w:rPr>
        <w:t xml:space="preserve"> ул. </w:t>
      </w:r>
      <w:r w:rsidR="00DB7DEC">
        <w:rPr>
          <w:sz w:val="28"/>
          <w:szCs w:val="28"/>
        </w:rPr>
        <w:t>Мира</w:t>
      </w:r>
      <w:r w:rsidR="0097657F">
        <w:rPr>
          <w:sz w:val="28"/>
          <w:szCs w:val="28"/>
        </w:rPr>
        <w:t xml:space="preserve"> д. </w:t>
      </w:r>
      <w:r w:rsidR="00DB7DEC">
        <w:rPr>
          <w:sz w:val="28"/>
          <w:szCs w:val="28"/>
        </w:rPr>
        <w:t>6</w:t>
      </w:r>
      <w:r w:rsidRPr="00981E98">
        <w:rPr>
          <w:sz w:val="28"/>
          <w:szCs w:val="28"/>
        </w:rPr>
        <w:t xml:space="preserve">, администрация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Pr="00981E98">
        <w:rPr>
          <w:sz w:val="28"/>
          <w:szCs w:val="28"/>
        </w:rPr>
        <w:t xml:space="preserve"> сельского поселения, контактные телефоны: </w:t>
      </w:r>
      <w:r w:rsidR="0097657F">
        <w:rPr>
          <w:sz w:val="28"/>
          <w:szCs w:val="28"/>
        </w:rPr>
        <w:t>34-2-26</w:t>
      </w:r>
      <w:r w:rsidRPr="00981E98">
        <w:rPr>
          <w:sz w:val="28"/>
          <w:szCs w:val="28"/>
        </w:rPr>
        <w:t xml:space="preserve">, </w:t>
      </w:r>
      <w:r w:rsidR="0097657F">
        <w:rPr>
          <w:sz w:val="28"/>
          <w:szCs w:val="28"/>
        </w:rPr>
        <w:t>34-1-58</w:t>
      </w:r>
      <w:r w:rsidRPr="00981E98">
        <w:rPr>
          <w:sz w:val="28"/>
          <w:szCs w:val="28"/>
        </w:rPr>
        <w:t>.По данному адресу в раб</w:t>
      </w:r>
      <w:r w:rsidR="00DB7DEC">
        <w:rPr>
          <w:sz w:val="28"/>
          <w:szCs w:val="28"/>
        </w:rPr>
        <w:t xml:space="preserve">очее время желающие </w:t>
      </w:r>
      <w:r w:rsidRPr="00981E98">
        <w:rPr>
          <w:sz w:val="28"/>
          <w:szCs w:val="28"/>
        </w:rPr>
        <w:t>могут</w:t>
      </w:r>
      <w:proofErr w:type="gramEnd"/>
      <w:r w:rsidRPr="00981E98">
        <w:rPr>
          <w:sz w:val="28"/>
          <w:szCs w:val="28"/>
        </w:rPr>
        <w:t xml:space="preserve"> ознакомиться с проектом бюджета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="00FE0FF7">
        <w:rPr>
          <w:color w:val="000000" w:themeColor="text1"/>
          <w:sz w:val="28"/>
          <w:szCs w:val="28"/>
        </w:rPr>
        <w:t xml:space="preserve"> </w:t>
      </w:r>
      <w:r w:rsidRPr="00981E98">
        <w:rPr>
          <w:sz w:val="28"/>
          <w:szCs w:val="28"/>
        </w:rPr>
        <w:t>сельского поселения Бобровского муниципального района Воронежской области.</w:t>
      </w:r>
    </w:p>
    <w:p w:rsidR="00981E98" w:rsidRPr="00981E98" w:rsidRDefault="00981E98" w:rsidP="00981E98">
      <w:pPr>
        <w:spacing w:line="360" w:lineRule="auto"/>
        <w:ind w:firstLine="720"/>
        <w:jc w:val="both"/>
        <w:rPr>
          <w:sz w:val="28"/>
          <w:szCs w:val="28"/>
        </w:rPr>
      </w:pPr>
      <w:r w:rsidRPr="00981E98">
        <w:rPr>
          <w:sz w:val="28"/>
          <w:szCs w:val="28"/>
        </w:rPr>
        <w:lastRenderedPageBreak/>
        <w:t xml:space="preserve">4.3.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981E98" w:rsidRPr="00981E98" w:rsidRDefault="00981E98" w:rsidP="00981E98">
      <w:pPr>
        <w:spacing w:line="360" w:lineRule="auto"/>
        <w:ind w:firstLine="720"/>
        <w:jc w:val="both"/>
        <w:rPr>
          <w:sz w:val="28"/>
          <w:szCs w:val="28"/>
        </w:rPr>
      </w:pPr>
      <w:r w:rsidRPr="00981E98">
        <w:rPr>
          <w:sz w:val="28"/>
          <w:szCs w:val="28"/>
        </w:rPr>
        <w:t xml:space="preserve">5. Комиссии подготовить и провести публичные слушания, </w:t>
      </w:r>
      <w:proofErr w:type="gramStart"/>
      <w:r w:rsidRPr="00981E98">
        <w:rPr>
          <w:sz w:val="28"/>
          <w:szCs w:val="28"/>
        </w:rPr>
        <w:t>рассмотреть и систематизировать</w:t>
      </w:r>
      <w:proofErr w:type="gramEnd"/>
      <w:r w:rsidRPr="00981E98">
        <w:rPr>
          <w:sz w:val="28"/>
          <w:szCs w:val="28"/>
        </w:rPr>
        <w:t xml:space="preserve"> все замечания и</w:t>
      </w:r>
      <w:r w:rsidR="00611054">
        <w:rPr>
          <w:sz w:val="28"/>
          <w:szCs w:val="28"/>
        </w:rPr>
        <w:t xml:space="preserve"> предложения по проекту бюджета</w:t>
      </w:r>
      <w:r w:rsidR="00FE0FF7">
        <w:rPr>
          <w:sz w:val="28"/>
          <w:szCs w:val="28"/>
        </w:rPr>
        <w:t xml:space="preserve">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Pr="00981E98">
        <w:rPr>
          <w:sz w:val="28"/>
          <w:szCs w:val="28"/>
        </w:rPr>
        <w:t xml:space="preserve"> сельского поселения Бобровского муниципального района, сделать по ним заключение и представить на рассмотрение Совета народных депутатов </w:t>
      </w:r>
      <w:proofErr w:type="spellStart"/>
      <w:r w:rsidR="00DB7DEC">
        <w:rPr>
          <w:color w:val="000000" w:themeColor="text1"/>
          <w:sz w:val="28"/>
          <w:szCs w:val="28"/>
        </w:rPr>
        <w:t>Липовского</w:t>
      </w:r>
      <w:proofErr w:type="spellEnd"/>
      <w:r w:rsidR="00FE0FF7">
        <w:rPr>
          <w:color w:val="000000" w:themeColor="text1"/>
          <w:sz w:val="28"/>
          <w:szCs w:val="28"/>
        </w:rPr>
        <w:t xml:space="preserve"> </w:t>
      </w:r>
      <w:r w:rsidRPr="00981E98">
        <w:rPr>
          <w:sz w:val="28"/>
          <w:szCs w:val="28"/>
        </w:rPr>
        <w:t>сельского поселения Бобровского муниципального района.</w:t>
      </w:r>
    </w:p>
    <w:p w:rsidR="00981E98" w:rsidRPr="00981E98" w:rsidRDefault="00981E98" w:rsidP="00981E98">
      <w:pPr>
        <w:spacing w:line="360" w:lineRule="auto"/>
        <w:jc w:val="both"/>
        <w:rPr>
          <w:color w:val="FF0000"/>
          <w:sz w:val="28"/>
          <w:szCs w:val="28"/>
        </w:rPr>
      </w:pPr>
      <w:r w:rsidRPr="00981E98">
        <w:rPr>
          <w:sz w:val="28"/>
          <w:szCs w:val="28"/>
        </w:rPr>
        <w:tab/>
        <w:t>6. Настоящее решение подлежит обнародованию.</w:t>
      </w:r>
    </w:p>
    <w:p w:rsidR="00981E98" w:rsidRPr="00981E98" w:rsidRDefault="00981E98" w:rsidP="00981E98">
      <w:pPr>
        <w:jc w:val="both"/>
        <w:rPr>
          <w:sz w:val="28"/>
          <w:szCs w:val="28"/>
        </w:rPr>
      </w:pPr>
    </w:p>
    <w:p w:rsidR="00297772" w:rsidRPr="00F115C3" w:rsidRDefault="00297772" w:rsidP="00297772">
      <w:pPr>
        <w:pStyle w:val="2"/>
        <w:jc w:val="both"/>
        <w:rPr>
          <w:bCs w:val="0"/>
          <w:sz w:val="24"/>
          <w:szCs w:val="24"/>
        </w:rPr>
      </w:pPr>
    </w:p>
    <w:p w:rsidR="00297772" w:rsidRPr="00F115C3" w:rsidRDefault="00297772" w:rsidP="00297772">
      <w:pPr>
        <w:pStyle w:val="2"/>
        <w:jc w:val="both"/>
        <w:rPr>
          <w:bCs w:val="0"/>
          <w:sz w:val="24"/>
          <w:szCs w:val="24"/>
        </w:rPr>
      </w:pPr>
    </w:p>
    <w:p w:rsidR="006449BE" w:rsidRDefault="006449BE" w:rsidP="0029777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449BE" w:rsidRDefault="006449BE" w:rsidP="00297772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297772" w:rsidRPr="00DC17CF" w:rsidRDefault="00DB7DEC" w:rsidP="00297772">
      <w:pPr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Липовского</w:t>
      </w:r>
      <w:proofErr w:type="spellEnd"/>
      <w:r w:rsidR="00297772" w:rsidRPr="00DC17CF">
        <w:rPr>
          <w:sz w:val="28"/>
          <w:szCs w:val="28"/>
        </w:rPr>
        <w:t xml:space="preserve"> сельского поселения     </w:t>
      </w:r>
    </w:p>
    <w:p w:rsidR="00297772" w:rsidRPr="00DC17CF" w:rsidRDefault="00297772" w:rsidP="00297772">
      <w:pPr>
        <w:jc w:val="both"/>
        <w:rPr>
          <w:sz w:val="28"/>
          <w:szCs w:val="28"/>
        </w:rPr>
      </w:pPr>
      <w:r w:rsidRPr="00DC17CF">
        <w:rPr>
          <w:sz w:val="28"/>
          <w:szCs w:val="28"/>
        </w:rPr>
        <w:t xml:space="preserve">Бобровского   муниципального   района </w:t>
      </w:r>
    </w:p>
    <w:p w:rsidR="00297772" w:rsidRPr="00DC17CF" w:rsidRDefault="00297772" w:rsidP="00297772">
      <w:pPr>
        <w:jc w:val="both"/>
        <w:rPr>
          <w:sz w:val="28"/>
          <w:szCs w:val="28"/>
        </w:rPr>
      </w:pPr>
      <w:r w:rsidRPr="00DC17CF">
        <w:rPr>
          <w:sz w:val="28"/>
          <w:szCs w:val="28"/>
        </w:rPr>
        <w:t xml:space="preserve">Воронежской области                          </w:t>
      </w:r>
      <w:r w:rsidR="00FE0FF7">
        <w:rPr>
          <w:sz w:val="28"/>
          <w:szCs w:val="28"/>
        </w:rPr>
        <w:t xml:space="preserve">                                       </w:t>
      </w:r>
      <w:r w:rsidR="006449BE">
        <w:rPr>
          <w:sz w:val="28"/>
          <w:szCs w:val="28"/>
        </w:rPr>
        <w:t>И.И. Артемов</w:t>
      </w:r>
    </w:p>
    <w:p w:rsidR="00297772" w:rsidRPr="00DC17CF" w:rsidRDefault="00297772" w:rsidP="00297772">
      <w:pPr>
        <w:pStyle w:val="2"/>
        <w:jc w:val="both"/>
        <w:rPr>
          <w:bCs w:val="0"/>
          <w:szCs w:val="28"/>
        </w:rPr>
      </w:pPr>
    </w:p>
    <w:p w:rsidR="00297772" w:rsidRPr="00DC17CF" w:rsidRDefault="00297772" w:rsidP="00297772">
      <w:pPr>
        <w:pStyle w:val="2"/>
        <w:jc w:val="both"/>
        <w:rPr>
          <w:bCs w:val="0"/>
          <w:szCs w:val="28"/>
        </w:rPr>
      </w:pPr>
    </w:p>
    <w:p w:rsidR="00297772" w:rsidRPr="00F115C3" w:rsidRDefault="00297772" w:rsidP="00297772">
      <w:pPr>
        <w:pStyle w:val="2"/>
        <w:jc w:val="both"/>
        <w:rPr>
          <w:bCs w:val="0"/>
          <w:sz w:val="24"/>
          <w:szCs w:val="24"/>
        </w:rPr>
      </w:pPr>
    </w:p>
    <w:p w:rsidR="00297772" w:rsidRPr="00F115C3" w:rsidRDefault="00297772" w:rsidP="00297772">
      <w:pPr>
        <w:pStyle w:val="2"/>
        <w:jc w:val="both"/>
        <w:rPr>
          <w:bCs w:val="0"/>
          <w:sz w:val="24"/>
          <w:szCs w:val="24"/>
        </w:rPr>
      </w:pPr>
    </w:p>
    <w:p w:rsidR="00297772" w:rsidRDefault="00297772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6C6528" w:rsidRDefault="006C6528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97657F" w:rsidRDefault="0097657F" w:rsidP="00297772">
      <w:pPr>
        <w:pStyle w:val="2"/>
        <w:jc w:val="both"/>
        <w:rPr>
          <w:bCs w:val="0"/>
          <w:sz w:val="24"/>
          <w:szCs w:val="24"/>
        </w:rPr>
      </w:pPr>
    </w:p>
    <w:p w:rsidR="0037516F" w:rsidRPr="00241EF4" w:rsidRDefault="0037516F" w:rsidP="0037516F">
      <w:pPr>
        <w:jc w:val="right"/>
        <w:rPr>
          <w:sz w:val="28"/>
          <w:szCs w:val="28"/>
        </w:rPr>
      </w:pPr>
      <w:r w:rsidRPr="00241EF4">
        <w:rPr>
          <w:sz w:val="28"/>
          <w:szCs w:val="28"/>
        </w:rPr>
        <w:t>ПРОЕКТ</w:t>
      </w:r>
    </w:p>
    <w:p w:rsidR="0037516F" w:rsidRPr="00241EF4" w:rsidRDefault="0037516F" w:rsidP="0037516F">
      <w:pPr>
        <w:jc w:val="center"/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 xml:space="preserve">СОВЕТ НАРОДНЫХ ДЕПУТАТОВ </w:t>
      </w:r>
      <w:r w:rsidR="00DB7DEC" w:rsidRPr="00241EF4">
        <w:rPr>
          <w:b/>
          <w:sz w:val="28"/>
          <w:szCs w:val="28"/>
        </w:rPr>
        <w:t>ЛИПОВСКОГО</w:t>
      </w:r>
      <w:r w:rsidRPr="00241EF4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7516F" w:rsidRPr="00241EF4" w:rsidRDefault="0037516F" w:rsidP="0037516F">
      <w:pPr>
        <w:jc w:val="center"/>
        <w:rPr>
          <w:b/>
          <w:sz w:val="28"/>
          <w:szCs w:val="28"/>
        </w:rPr>
      </w:pPr>
    </w:p>
    <w:p w:rsidR="0037516F" w:rsidRPr="00241EF4" w:rsidRDefault="0037516F" w:rsidP="0037516F">
      <w:pPr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 xml:space="preserve">                                                         РЕШЕНИЕ</w:t>
      </w:r>
    </w:p>
    <w:p w:rsidR="0037516F" w:rsidRPr="0037516F" w:rsidRDefault="0037516F" w:rsidP="0037516F">
      <w:pPr>
        <w:rPr>
          <w:b/>
          <w:sz w:val="27"/>
          <w:szCs w:val="27"/>
        </w:rPr>
      </w:pPr>
    </w:p>
    <w:p w:rsidR="0037516F" w:rsidRPr="0037516F" w:rsidRDefault="0037516F" w:rsidP="0037516F">
      <w:pPr>
        <w:rPr>
          <w:b/>
          <w:sz w:val="27"/>
          <w:szCs w:val="27"/>
        </w:rPr>
      </w:pPr>
      <w:r w:rsidRPr="0037516F">
        <w:rPr>
          <w:sz w:val="27"/>
          <w:szCs w:val="27"/>
          <w:u w:val="single"/>
        </w:rPr>
        <w:t xml:space="preserve">от  «  » </w:t>
      </w:r>
      <w:r w:rsidR="00611054">
        <w:rPr>
          <w:sz w:val="27"/>
          <w:szCs w:val="27"/>
          <w:u w:val="single"/>
        </w:rPr>
        <w:t xml:space="preserve"> 2022</w:t>
      </w:r>
      <w:r w:rsidRPr="0037516F">
        <w:rPr>
          <w:sz w:val="27"/>
          <w:szCs w:val="27"/>
          <w:u w:val="single"/>
        </w:rPr>
        <w:t xml:space="preserve"> г.  №</w:t>
      </w:r>
    </w:p>
    <w:p w:rsidR="0037516F" w:rsidRPr="0037516F" w:rsidRDefault="0037516F" w:rsidP="0037516F">
      <w:pPr>
        <w:rPr>
          <w:sz w:val="22"/>
          <w:szCs w:val="22"/>
        </w:rPr>
      </w:pPr>
      <w:r w:rsidRPr="0037516F">
        <w:rPr>
          <w:sz w:val="22"/>
          <w:szCs w:val="22"/>
        </w:rPr>
        <w:t xml:space="preserve">                 с. </w:t>
      </w:r>
      <w:proofErr w:type="spellStart"/>
      <w:r w:rsidR="00DB7DEC">
        <w:rPr>
          <w:sz w:val="22"/>
          <w:szCs w:val="22"/>
        </w:rPr>
        <w:t>Липовка</w:t>
      </w:r>
      <w:proofErr w:type="spellEnd"/>
    </w:p>
    <w:p w:rsidR="0037516F" w:rsidRPr="0037516F" w:rsidRDefault="0037516F" w:rsidP="0037516F">
      <w:pPr>
        <w:rPr>
          <w:sz w:val="27"/>
          <w:szCs w:val="27"/>
        </w:rPr>
      </w:pPr>
    </w:p>
    <w:p w:rsidR="0037516F" w:rsidRPr="00241EF4" w:rsidRDefault="0037516F" w:rsidP="0037516F">
      <w:pPr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 xml:space="preserve">О бюджете </w:t>
      </w:r>
      <w:proofErr w:type="spellStart"/>
      <w:r w:rsidR="00DB7DEC" w:rsidRPr="00241EF4">
        <w:rPr>
          <w:b/>
          <w:sz w:val="28"/>
          <w:szCs w:val="28"/>
        </w:rPr>
        <w:t>Липовского</w:t>
      </w:r>
      <w:proofErr w:type="spellEnd"/>
    </w:p>
    <w:p w:rsidR="0037516F" w:rsidRPr="00241EF4" w:rsidRDefault="0037516F" w:rsidP="0037516F">
      <w:pPr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>сельского поселения Бобровского</w:t>
      </w:r>
    </w:p>
    <w:p w:rsidR="0037516F" w:rsidRPr="00241EF4" w:rsidRDefault="0037516F" w:rsidP="0037516F">
      <w:pPr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>муниципального района Воронежской</w:t>
      </w:r>
    </w:p>
    <w:p w:rsidR="0037516F" w:rsidRPr="00241EF4" w:rsidRDefault="00670335" w:rsidP="0037516F">
      <w:pPr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>области на 2023</w:t>
      </w:r>
      <w:r w:rsidR="0037516F" w:rsidRPr="00241EF4">
        <w:rPr>
          <w:b/>
          <w:sz w:val="28"/>
          <w:szCs w:val="28"/>
        </w:rPr>
        <w:t xml:space="preserve"> год и </w:t>
      </w:r>
      <w:proofErr w:type="gramStart"/>
      <w:r w:rsidR="0037516F" w:rsidRPr="00241EF4">
        <w:rPr>
          <w:b/>
          <w:sz w:val="28"/>
          <w:szCs w:val="28"/>
        </w:rPr>
        <w:t>на</w:t>
      </w:r>
      <w:proofErr w:type="gramEnd"/>
      <w:r w:rsidR="0037516F" w:rsidRPr="00241EF4">
        <w:rPr>
          <w:b/>
          <w:sz w:val="28"/>
          <w:szCs w:val="28"/>
        </w:rPr>
        <w:t xml:space="preserve"> плановый </w:t>
      </w:r>
    </w:p>
    <w:p w:rsidR="0037516F" w:rsidRPr="00241EF4" w:rsidRDefault="00670335" w:rsidP="0037516F">
      <w:pPr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>период 2024 и 2025</w:t>
      </w:r>
      <w:r w:rsidR="0037516F" w:rsidRPr="00241EF4">
        <w:rPr>
          <w:b/>
          <w:sz w:val="28"/>
          <w:szCs w:val="28"/>
        </w:rPr>
        <w:t xml:space="preserve"> годов.</w:t>
      </w:r>
    </w:p>
    <w:p w:rsidR="0037516F" w:rsidRPr="00241EF4" w:rsidRDefault="0037516F" w:rsidP="0037516F">
      <w:pPr>
        <w:rPr>
          <w:b/>
          <w:sz w:val="28"/>
          <w:szCs w:val="28"/>
        </w:rPr>
      </w:pPr>
    </w:p>
    <w:p w:rsidR="0037516F" w:rsidRPr="00241EF4" w:rsidRDefault="0037516F" w:rsidP="00DB7DEC">
      <w:pPr>
        <w:jc w:val="both"/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 xml:space="preserve">Статья 1. Основные характеристики бюджета </w:t>
      </w:r>
      <w:proofErr w:type="spellStart"/>
      <w:r w:rsidR="00DB7DEC" w:rsidRPr="00241EF4">
        <w:rPr>
          <w:b/>
          <w:sz w:val="28"/>
          <w:szCs w:val="28"/>
        </w:rPr>
        <w:t>Липовского</w:t>
      </w:r>
      <w:proofErr w:type="spellEnd"/>
      <w:r w:rsidRPr="00241EF4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 на 2</w:t>
      </w:r>
      <w:r w:rsidR="00670335" w:rsidRPr="00241EF4">
        <w:rPr>
          <w:b/>
          <w:sz w:val="28"/>
          <w:szCs w:val="28"/>
        </w:rPr>
        <w:t>023 год и на плановый период 2024 и 2025</w:t>
      </w:r>
      <w:r w:rsidRPr="00241EF4">
        <w:rPr>
          <w:b/>
          <w:sz w:val="28"/>
          <w:szCs w:val="28"/>
        </w:rPr>
        <w:t xml:space="preserve"> годов</w:t>
      </w:r>
    </w:p>
    <w:p w:rsidR="0037516F" w:rsidRPr="00241EF4" w:rsidRDefault="0037516F" w:rsidP="00DB7DEC">
      <w:pPr>
        <w:jc w:val="both"/>
        <w:rPr>
          <w:sz w:val="28"/>
          <w:szCs w:val="28"/>
        </w:rPr>
      </w:pPr>
      <w:r w:rsidRPr="00241EF4">
        <w:rPr>
          <w:b/>
          <w:sz w:val="28"/>
          <w:szCs w:val="28"/>
        </w:rPr>
        <w:t>1.</w:t>
      </w:r>
      <w:r w:rsidRPr="00241EF4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="00DB7DEC" w:rsidRPr="00241EF4">
        <w:rPr>
          <w:sz w:val="28"/>
          <w:szCs w:val="28"/>
        </w:rPr>
        <w:t>Липовского</w:t>
      </w:r>
      <w:proofErr w:type="spellEnd"/>
      <w:r w:rsidR="00670335" w:rsidRPr="00241EF4">
        <w:rPr>
          <w:sz w:val="28"/>
          <w:szCs w:val="28"/>
        </w:rPr>
        <w:t xml:space="preserve"> сельского поселения на 2023</w:t>
      </w:r>
      <w:r w:rsidRPr="00241EF4">
        <w:rPr>
          <w:sz w:val="28"/>
          <w:szCs w:val="28"/>
        </w:rPr>
        <w:t xml:space="preserve"> год:</w:t>
      </w:r>
    </w:p>
    <w:p w:rsidR="0037516F" w:rsidRPr="00241EF4" w:rsidRDefault="0037516F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1.1. прогнозируемый общий объем доходов бюджета </w:t>
      </w:r>
      <w:proofErr w:type="spellStart"/>
      <w:r w:rsidR="00DB7DEC" w:rsidRPr="00241EF4">
        <w:rPr>
          <w:sz w:val="28"/>
          <w:szCs w:val="28"/>
        </w:rPr>
        <w:t>Липовского</w:t>
      </w:r>
      <w:proofErr w:type="spellEnd"/>
      <w:r w:rsidRPr="00241EF4">
        <w:rPr>
          <w:sz w:val="28"/>
          <w:szCs w:val="28"/>
        </w:rPr>
        <w:t xml:space="preserve"> сель</w:t>
      </w:r>
      <w:r w:rsidR="00997450" w:rsidRPr="00241EF4">
        <w:rPr>
          <w:sz w:val="28"/>
          <w:szCs w:val="28"/>
        </w:rPr>
        <w:t xml:space="preserve">ского поселения в сумме </w:t>
      </w:r>
      <w:r w:rsidR="00DB7DEC" w:rsidRPr="00241EF4">
        <w:rPr>
          <w:sz w:val="28"/>
          <w:szCs w:val="28"/>
        </w:rPr>
        <w:t>4 589,5</w:t>
      </w:r>
      <w:r w:rsidRPr="00241EF4">
        <w:rPr>
          <w:sz w:val="28"/>
          <w:szCs w:val="28"/>
        </w:rPr>
        <w:t>тыс. рублей, в том числе безвозмездные поступления в су</w:t>
      </w:r>
      <w:r w:rsidR="00997450" w:rsidRPr="00241EF4">
        <w:rPr>
          <w:sz w:val="28"/>
          <w:szCs w:val="28"/>
        </w:rPr>
        <w:t xml:space="preserve">мме </w:t>
      </w:r>
      <w:r w:rsidR="005479BB" w:rsidRPr="00241EF4">
        <w:rPr>
          <w:sz w:val="28"/>
          <w:szCs w:val="28"/>
        </w:rPr>
        <w:t>2 275,2</w:t>
      </w:r>
      <w:r w:rsidRPr="00241EF4">
        <w:rPr>
          <w:sz w:val="28"/>
          <w:szCs w:val="28"/>
        </w:rPr>
        <w:t xml:space="preserve"> тыс. рублей, из них:</w:t>
      </w:r>
    </w:p>
    <w:p w:rsidR="00997450" w:rsidRPr="00241EF4" w:rsidRDefault="00997450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-дотации </w:t>
      </w:r>
      <w:r w:rsidR="005479BB" w:rsidRPr="00241EF4">
        <w:rPr>
          <w:sz w:val="28"/>
          <w:szCs w:val="28"/>
        </w:rPr>
        <w:t>151,2</w:t>
      </w:r>
      <w:r w:rsidRPr="00241EF4">
        <w:rPr>
          <w:sz w:val="28"/>
          <w:szCs w:val="28"/>
        </w:rPr>
        <w:t xml:space="preserve"> тыс. руб.,</w:t>
      </w:r>
    </w:p>
    <w:p w:rsidR="00997450" w:rsidRPr="00241EF4" w:rsidRDefault="00997450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-субвенции 113,3</w:t>
      </w:r>
      <w:r w:rsidR="0037516F" w:rsidRPr="00241EF4">
        <w:rPr>
          <w:sz w:val="28"/>
          <w:szCs w:val="28"/>
        </w:rPr>
        <w:t xml:space="preserve"> тыс. руб., </w:t>
      </w:r>
    </w:p>
    <w:p w:rsidR="0037516F" w:rsidRPr="00241EF4" w:rsidRDefault="00997450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- </w:t>
      </w:r>
      <w:r w:rsidR="00051594" w:rsidRPr="00241EF4">
        <w:rPr>
          <w:sz w:val="28"/>
          <w:szCs w:val="28"/>
        </w:rPr>
        <w:t xml:space="preserve">межбюджетные трансферты </w:t>
      </w:r>
      <w:r w:rsidR="005479BB" w:rsidRPr="00241EF4">
        <w:rPr>
          <w:sz w:val="28"/>
          <w:szCs w:val="28"/>
        </w:rPr>
        <w:t>2 010,7</w:t>
      </w:r>
      <w:r w:rsidR="0037516F" w:rsidRPr="00241EF4">
        <w:rPr>
          <w:sz w:val="28"/>
          <w:szCs w:val="28"/>
        </w:rPr>
        <w:t xml:space="preserve"> тыс. руб. </w:t>
      </w:r>
    </w:p>
    <w:p w:rsidR="0037516F" w:rsidRPr="00241EF4" w:rsidRDefault="0037516F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1.2. общий объем расходов бюджета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Pr="00241EF4">
        <w:rPr>
          <w:sz w:val="28"/>
          <w:szCs w:val="28"/>
        </w:rPr>
        <w:t xml:space="preserve"> сельс</w:t>
      </w:r>
      <w:r w:rsidR="00051594" w:rsidRPr="00241EF4">
        <w:rPr>
          <w:sz w:val="28"/>
          <w:szCs w:val="28"/>
        </w:rPr>
        <w:t xml:space="preserve">кого поселения в сумме </w:t>
      </w:r>
      <w:r w:rsidR="005479BB" w:rsidRPr="00241EF4">
        <w:rPr>
          <w:sz w:val="28"/>
          <w:szCs w:val="28"/>
        </w:rPr>
        <w:t>4 589,5</w:t>
      </w:r>
      <w:r w:rsidRPr="00241EF4">
        <w:rPr>
          <w:sz w:val="28"/>
          <w:szCs w:val="28"/>
        </w:rPr>
        <w:t>тыс. рублей;</w:t>
      </w:r>
    </w:p>
    <w:p w:rsidR="0037516F" w:rsidRPr="00241EF4" w:rsidRDefault="0037516F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1.3. источники внутреннего финансирования дефицита бюджета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051594" w:rsidRPr="00241EF4">
        <w:rPr>
          <w:sz w:val="28"/>
          <w:szCs w:val="28"/>
        </w:rPr>
        <w:t xml:space="preserve"> сельского поселения на 2023 год и на плановый период 2024 и 2025</w:t>
      </w:r>
      <w:r w:rsidRPr="00241EF4">
        <w:rPr>
          <w:sz w:val="28"/>
          <w:szCs w:val="28"/>
        </w:rPr>
        <w:t xml:space="preserve"> годов согласно приложению №1 к настоящему решению.</w:t>
      </w:r>
    </w:p>
    <w:p w:rsidR="0037516F" w:rsidRPr="00241EF4" w:rsidRDefault="0037516F" w:rsidP="00DB7DEC">
      <w:pPr>
        <w:jc w:val="both"/>
        <w:rPr>
          <w:sz w:val="28"/>
          <w:szCs w:val="28"/>
        </w:rPr>
      </w:pPr>
      <w:r w:rsidRPr="00241EF4">
        <w:rPr>
          <w:b/>
          <w:sz w:val="28"/>
          <w:szCs w:val="28"/>
        </w:rPr>
        <w:t>2.</w:t>
      </w:r>
      <w:r w:rsidRPr="00241EF4">
        <w:rPr>
          <w:sz w:val="28"/>
          <w:szCs w:val="28"/>
        </w:rPr>
        <w:t xml:space="preserve"> Утвердить основные характеристики бюджета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Pr="00241EF4">
        <w:rPr>
          <w:sz w:val="28"/>
          <w:szCs w:val="28"/>
        </w:rPr>
        <w:t xml:space="preserve"> сельского </w:t>
      </w:r>
      <w:r w:rsidR="00051594" w:rsidRPr="00241EF4">
        <w:rPr>
          <w:sz w:val="28"/>
          <w:szCs w:val="28"/>
        </w:rPr>
        <w:t>поселения на 2024 год и на 2025</w:t>
      </w:r>
      <w:r w:rsidRPr="00241EF4">
        <w:rPr>
          <w:sz w:val="28"/>
          <w:szCs w:val="28"/>
        </w:rPr>
        <w:t xml:space="preserve"> год:</w:t>
      </w:r>
    </w:p>
    <w:p w:rsidR="0037516F" w:rsidRPr="00241EF4" w:rsidRDefault="0037516F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2.1. прогнозируемый общий объем доходов бюд</w:t>
      </w:r>
      <w:r w:rsidR="00051594" w:rsidRPr="00241EF4">
        <w:rPr>
          <w:sz w:val="28"/>
          <w:szCs w:val="28"/>
        </w:rPr>
        <w:t xml:space="preserve">жета сельского поселения на 2024 год в сумме </w:t>
      </w:r>
      <w:r w:rsidR="005479BB" w:rsidRPr="00241EF4">
        <w:rPr>
          <w:sz w:val="28"/>
          <w:szCs w:val="28"/>
        </w:rPr>
        <w:t>2 670,1</w:t>
      </w:r>
      <w:r w:rsidRPr="00241EF4">
        <w:rPr>
          <w:color w:val="000000"/>
          <w:sz w:val="28"/>
          <w:szCs w:val="28"/>
        </w:rPr>
        <w:t xml:space="preserve"> тыс. рублей, в том числе безвозме</w:t>
      </w:r>
      <w:r w:rsidR="00051594" w:rsidRPr="00241EF4">
        <w:rPr>
          <w:color w:val="000000"/>
          <w:sz w:val="28"/>
          <w:szCs w:val="28"/>
        </w:rPr>
        <w:t xml:space="preserve">здные поступления в сумме </w:t>
      </w:r>
      <w:r w:rsidR="005479BB" w:rsidRPr="00241EF4">
        <w:rPr>
          <w:color w:val="000000"/>
          <w:sz w:val="28"/>
          <w:szCs w:val="28"/>
        </w:rPr>
        <w:t>346,1</w:t>
      </w:r>
      <w:r w:rsidRPr="00241EF4">
        <w:rPr>
          <w:color w:val="000000"/>
          <w:sz w:val="28"/>
          <w:szCs w:val="28"/>
        </w:rPr>
        <w:t xml:space="preserve"> тыс. рублей,</w:t>
      </w:r>
      <w:r w:rsidRPr="00241EF4">
        <w:rPr>
          <w:sz w:val="28"/>
          <w:szCs w:val="28"/>
        </w:rPr>
        <w:t xml:space="preserve"> из них:</w:t>
      </w:r>
    </w:p>
    <w:p w:rsidR="00051594" w:rsidRPr="00241EF4" w:rsidRDefault="00051594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- дотации </w:t>
      </w:r>
      <w:r w:rsidR="005479BB" w:rsidRPr="00241EF4">
        <w:rPr>
          <w:sz w:val="28"/>
          <w:szCs w:val="28"/>
        </w:rPr>
        <w:t>127,7</w:t>
      </w:r>
      <w:r w:rsidR="0037516F" w:rsidRPr="00241EF4">
        <w:rPr>
          <w:sz w:val="28"/>
          <w:szCs w:val="28"/>
        </w:rPr>
        <w:t xml:space="preserve">тыс. руб., </w:t>
      </w:r>
    </w:p>
    <w:p w:rsidR="00051594" w:rsidRPr="00241EF4" w:rsidRDefault="00051594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- </w:t>
      </w:r>
      <w:r w:rsidR="0037516F" w:rsidRPr="00241EF4">
        <w:rPr>
          <w:sz w:val="28"/>
          <w:szCs w:val="28"/>
        </w:rPr>
        <w:t>субвенци</w:t>
      </w:r>
      <w:r w:rsidRPr="00241EF4">
        <w:rPr>
          <w:sz w:val="28"/>
          <w:szCs w:val="28"/>
        </w:rPr>
        <w:t>и 118,4</w:t>
      </w:r>
      <w:r w:rsidR="0037516F" w:rsidRPr="00241EF4">
        <w:rPr>
          <w:sz w:val="28"/>
          <w:szCs w:val="28"/>
        </w:rPr>
        <w:t xml:space="preserve"> тыс. руб.</w:t>
      </w:r>
      <w:r w:rsidRPr="00241EF4">
        <w:rPr>
          <w:sz w:val="28"/>
          <w:szCs w:val="28"/>
        </w:rPr>
        <w:t xml:space="preserve">, </w:t>
      </w:r>
    </w:p>
    <w:p w:rsidR="0037516F" w:rsidRPr="00241EF4" w:rsidRDefault="005479BB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- межбюджетные трансферты – 1</w:t>
      </w:r>
      <w:r w:rsidR="00051594" w:rsidRPr="00241EF4">
        <w:rPr>
          <w:sz w:val="28"/>
          <w:szCs w:val="28"/>
        </w:rPr>
        <w:t>00,0</w:t>
      </w:r>
      <w:r w:rsidR="0037516F" w:rsidRPr="00241EF4">
        <w:rPr>
          <w:sz w:val="28"/>
          <w:szCs w:val="28"/>
        </w:rPr>
        <w:t xml:space="preserve"> тыс. руб. </w:t>
      </w:r>
    </w:p>
    <w:p w:rsidR="0037516F" w:rsidRPr="00241EF4" w:rsidRDefault="00051594" w:rsidP="00DB7DEC">
      <w:pPr>
        <w:jc w:val="both"/>
        <w:rPr>
          <w:sz w:val="28"/>
          <w:szCs w:val="28"/>
        </w:rPr>
      </w:pPr>
      <w:r w:rsidRPr="00241EF4">
        <w:rPr>
          <w:color w:val="000000"/>
          <w:sz w:val="28"/>
          <w:szCs w:val="28"/>
        </w:rPr>
        <w:t xml:space="preserve">на 2025 год в сумме </w:t>
      </w:r>
      <w:r w:rsidR="005479BB" w:rsidRPr="00241EF4">
        <w:rPr>
          <w:color w:val="000000"/>
          <w:sz w:val="28"/>
          <w:szCs w:val="28"/>
        </w:rPr>
        <w:t>2 703,5</w:t>
      </w:r>
      <w:r w:rsidR="0037516F" w:rsidRPr="00241EF4">
        <w:rPr>
          <w:color w:val="000000"/>
          <w:sz w:val="28"/>
          <w:szCs w:val="28"/>
        </w:rPr>
        <w:t xml:space="preserve"> тыс. рублей, в том числе безвозмез</w:t>
      </w:r>
      <w:r w:rsidRPr="00241EF4">
        <w:rPr>
          <w:color w:val="000000"/>
          <w:sz w:val="28"/>
          <w:szCs w:val="28"/>
        </w:rPr>
        <w:t xml:space="preserve">дные поступления в сумме </w:t>
      </w:r>
      <w:r w:rsidR="005479BB" w:rsidRPr="00241EF4">
        <w:rPr>
          <w:color w:val="000000"/>
          <w:sz w:val="28"/>
          <w:szCs w:val="28"/>
        </w:rPr>
        <w:t>354,2</w:t>
      </w:r>
      <w:r w:rsidR="0037516F" w:rsidRPr="00241EF4">
        <w:rPr>
          <w:color w:val="000000"/>
          <w:sz w:val="28"/>
          <w:szCs w:val="28"/>
        </w:rPr>
        <w:t xml:space="preserve"> тыс. рублей,</w:t>
      </w:r>
      <w:r w:rsidR="0037516F" w:rsidRPr="00241EF4">
        <w:rPr>
          <w:sz w:val="28"/>
          <w:szCs w:val="28"/>
        </w:rPr>
        <w:t xml:space="preserve"> из них: </w:t>
      </w:r>
    </w:p>
    <w:p w:rsidR="00051594" w:rsidRPr="00241EF4" w:rsidRDefault="00051594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- дотации </w:t>
      </w:r>
      <w:r w:rsidR="005479BB" w:rsidRPr="00241EF4">
        <w:rPr>
          <w:sz w:val="28"/>
          <w:szCs w:val="28"/>
        </w:rPr>
        <w:t>131,5</w:t>
      </w:r>
      <w:r w:rsidRPr="00241EF4">
        <w:rPr>
          <w:sz w:val="28"/>
          <w:szCs w:val="28"/>
        </w:rPr>
        <w:t xml:space="preserve"> тыс. руб., </w:t>
      </w:r>
    </w:p>
    <w:p w:rsidR="00051594" w:rsidRPr="00241EF4" w:rsidRDefault="00051594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- субвенции 122,7</w:t>
      </w:r>
      <w:r w:rsidR="0037516F" w:rsidRPr="00241EF4">
        <w:rPr>
          <w:sz w:val="28"/>
          <w:szCs w:val="28"/>
        </w:rPr>
        <w:t xml:space="preserve"> тыс. руб., </w:t>
      </w:r>
    </w:p>
    <w:p w:rsidR="0037516F" w:rsidRPr="00241EF4" w:rsidRDefault="00051594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- </w:t>
      </w:r>
      <w:r w:rsidR="0037516F" w:rsidRPr="00241EF4">
        <w:rPr>
          <w:sz w:val="28"/>
          <w:szCs w:val="28"/>
        </w:rPr>
        <w:t xml:space="preserve">межбюджетные трансферты </w:t>
      </w:r>
      <w:r w:rsidR="005479BB" w:rsidRPr="00241EF4">
        <w:rPr>
          <w:sz w:val="28"/>
          <w:szCs w:val="28"/>
        </w:rPr>
        <w:t>– 1</w:t>
      </w:r>
      <w:r w:rsidRPr="00241EF4">
        <w:rPr>
          <w:sz w:val="28"/>
          <w:szCs w:val="28"/>
        </w:rPr>
        <w:t>00,0</w:t>
      </w:r>
      <w:r w:rsidR="0037516F" w:rsidRPr="00241EF4">
        <w:rPr>
          <w:sz w:val="28"/>
          <w:szCs w:val="28"/>
        </w:rPr>
        <w:t xml:space="preserve"> тыс. руб. </w:t>
      </w:r>
    </w:p>
    <w:p w:rsidR="0037516F" w:rsidRPr="00241EF4" w:rsidRDefault="0037516F" w:rsidP="00DB7DEC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lastRenderedPageBreak/>
        <w:t xml:space="preserve">2.2. общий объем расходов бюджета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051594" w:rsidRPr="00241EF4">
        <w:rPr>
          <w:sz w:val="28"/>
          <w:szCs w:val="28"/>
        </w:rPr>
        <w:t xml:space="preserve"> сельского поселения на 2024 год в сумме </w:t>
      </w:r>
      <w:r w:rsidR="005479BB" w:rsidRPr="00241EF4">
        <w:rPr>
          <w:sz w:val="28"/>
          <w:szCs w:val="28"/>
        </w:rPr>
        <w:t>2 606,3</w:t>
      </w:r>
      <w:r w:rsidRPr="00241EF4">
        <w:rPr>
          <w:sz w:val="28"/>
          <w:szCs w:val="28"/>
        </w:rPr>
        <w:t xml:space="preserve"> тыс. рублей, в том числе усло</w:t>
      </w:r>
      <w:r w:rsidR="00051594" w:rsidRPr="00241EF4">
        <w:rPr>
          <w:sz w:val="28"/>
          <w:szCs w:val="28"/>
        </w:rPr>
        <w:t xml:space="preserve">вно утвержденные расходы – </w:t>
      </w:r>
      <w:r w:rsidR="005479BB" w:rsidRPr="00241EF4">
        <w:rPr>
          <w:sz w:val="28"/>
          <w:szCs w:val="28"/>
        </w:rPr>
        <w:t>63,8</w:t>
      </w:r>
      <w:r w:rsidR="00051594" w:rsidRPr="00241EF4">
        <w:rPr>
          <w:sz w:val="28"/>
          <w:szCs w:val="28"/>
        </w:rPr>
        <w:t xml:space="preserve"> тыс. рублей, и на 2025 год в сумме </w:t>
      </w:r>
      <w:r w:rsidR="005479BB" w:rsidRPr="00241EF4">
        <w:rPr>
          <w:sz w:val="28"/>
          <w:szCs w:val="28"/>
        </w:rPr>
        <w:t>2 574,5</w:t>
      </w:r>
      <w:r w:rsidRPr="00241EF4">
        <w:rPr>
          <w:sz w:val="28"/>
          <w:szCs w:val="28"/>
        </w:rPr>
        <w:t xml:space="preserve"> тыс. рублей, в том числе условно утве</w:t>
      </w:r>
      <w:r w:rsidR="00051594" w:rsidRPr="00241EF4">
        <w:rPr>
          <w:sz w:val="28"/>
          <w:szCs w:val="28"/>
        </w:rPr>
        <w:t xml:space="preserve">ржденные расходы – </w:t>
      </w:r>
      <w:r w:rsidR="005479BB" w:rsidRPr="00241EF4">
        <w:rPr>
          <w:sz w:val="28"/>
          <w:szCs w:val="28"/>
        </w:rPr>
        <w:t>129,0</w:t>
      </w:r>
      <w:r w:rsidRPr="00241EF4">
        <w:rPr>
          <w:sz w:val="28"/>
          <w:szCs w:val="28"/>
        </w:rPr>
        <w:t xml:space="preserve"> тыс. рублей.</w:t>
      </w:r>
    </w:p>
    <w:p w:rsidR="0037516F" w:rsidRPr="00241EF4" w:rsidRDefault="0037516F" w:rsidP="0037516F">
      <w:pPr>
        <w:jc w:val="both"/>
        <w:rPr>
          <w:sz w:val="28"/>
          <w:szCs w:val="28"/>
        </w:rPr>
      </w:pPr>
    </w:p>
    <w:p w:rsidR="0037516F" w:rsidRPr="00241EF4" w:rsidRDefault="0037516F" w:rsidP="0037516F">
      <w:pPr>
        <w:jc w:val="both"/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 xml:space="preserve">Статья 2 Поступление доходов бюджета </w:t>
      </w:r>
      <w:proofErr w:type="spellStart"/>
      <w:r w:rsidR="005479BB" w:rsidRPr="00241EF4">
        <w:rPr>
          <w:b/>
          <w:sz w:val="28"/>
          <w:szCs w:val="28"/>
        </w:rPr>
        <w:t>Липовского</w:t>
      </w:r>
      <w:proofErr w:type="spellEnd"/>
      <w:r w:rsidRPr="00241EF4">
        <w:rPr>
          <w:b/>
          <w:sz w:val="28"/>
          <w:szCs w:val="28"/>
        </w:rPr>
        <w:t xml:space="preserve"> сельского поселения по кодам видов д</w:t>
      </w:r>
      <w:r w:rsidR="00051594" w:rsidRPr="00241EF4">
        <w:rPr>
          <w:b/>
          <w:sz w:val="28"/>
          <w:szCs w:val="28"/>
        </w:rPr>
        <w:t>оходов, подвидов доходов на 2023 год и на плановый период 2024 и 2025</w:t>
      </w:r>
      <w:r w:rsidRPr="00241EF4">
        <w:rPr>
          <w:b/>
          <w:sz w:val="28"/>
          <w:szCs w:val="28"/>
        </w:rPr>
        <w:t xml:space="preserve"> годов.</w:t>
      </w:r>
    </w:p>
    <w:p w:rsidR="0037516F" w:rsidRPr="00241EF4" w:rsidRDefault="0037516F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Pr="00241EF4">
        <w:rPr>
          <w:sz w:val="28"/>
          <w:szCs w:val="28"/>
        </w:rPr>
        <w:t xml:space="preserve"> сельского поселения по кодам видов д</w:t>
      </w:r>
      <w:r w:rsidR="00051594" w:rsidRPr="00241EF4">
        <w:rPr>
          <w:sz w:val="28"/>
          <w:szCs w:val="28"/>
        </w:rPr>
        <w:t>оходов, подвидов доходов на 2023 год и на плановый период 2024 и 2025</w:t>
      </w:r>
      <w:r w:rsidRPr="00241EF4">
        <w:rPr>
          <w:sz w:val="28"/>
          <w:szCs w:val="28"/>
        </w:rPr>
        <w:t xml:space="preserve"> годов согласно приложению № 2 к настоящему решению.</w:t>
      </w:r>
    </w:p>
    <w:p w:rsidR="0037516F" w:rsidRPr="00241EF4" w:rsidRDefault="0037516F" w:rsidP="0037516F">
      <w:pPr>
        <w:jc w:val="both"/>
        <w:rPr>
          <w:b/>
          <w:sz w:val="28"/>
          <w:szCs w:val="28"/>
        </w:rPr>
      </w:pPr>
    </w:p>
    <w:p w:rsidR="0037516F" w:rsidRPr="00241EF4" w:rsidRDefault="00051594" w:rsidP="0037516F">
      <w:pPr>
        <w:jc w:val="both"/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>Статья 3</w:t>
      </w:r>
      <w:r w:rsidR="0037516F" w:rsidRPr="00241EF4">
        <w:rPr>
          <w:b/>
          <w:sz w:val="28"/>
          <w:szCs w:val="28"/>
        </w:rPr>
        <w:t xml:space="preserve">. Бюджетные ассигнования бюджета </w:t>
      </w:r>
      <w:proofErr w:type="spellStart"/>
      <w:r w:rsidR="005479BB" w:rsidRPr="00241EF4">
        <w:rPr>
          <w:b/>
          <w:sz w:val="28"/>
          <w:szCs w:val="28"/>
        </w:rPr>
        <w:t>Липовского</w:t>
      </w:r>
      <w:proofErr w:type="spellEnd"/>
      <w:r w:rsidRPr="00241EF4">
        <w:rPr>
          <w:b/>
          <w:sz w:val="28"/>
          <w:szCs w:val="28"/>
        </w:rPr>
        <w:t xml:space="preserve"> сельского поселения на 2023 год и на плановый период 2024 и 2025</w:t>
      </w:r>
      <w:r w:rsidR="0037516F" w:rsidRPr="00241EF4">
        <w:rPr>
          <w:b/>
          <w:sz w:val="28"/>
          <w:szCs w:val="28"/>
        </w:rPr>
        <w:t xml:space="preserve"> годов</w:t>
      </w:r>
    </w:p>
    <w:p w:rsidR="0037516F" w:rsidRPr="00241EF4" w:rsidRDefault="00051594" w:rsidP="0037516F">
      <w:pPr>
        <w:jc w:val="both"/>
        <w:rPr>
          <w:b/>
          <w:sz w:val="28"/>
          <w:szCs w:val="28"/>
        </w:rPr>
      </w:pPr>
      <w:r w:rsidRPr="00241EF4">
        <w:rPr>
          <w:sz w:val="28"/>
          <w:szCs w:val="28"/>
        </w:rPr>
        <w:t>3</w:t>
      </w:r>
      <w:r w:rsidR="0037516F" w:rsidRPr="00241EF4">
        <w:rPr>
          <w:sz w:val="28"/>
          <w:szCs w:val="28"/>
        </w:rPr>
        <w:t xml:space="preserve">.1. Утвердить ведомственную структуру расходов бюджета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DB419B" w:rsidRPr="00241EF4">
        <w:rPr>
          <w:sz w:val="28"/>
          <w:szCs w:val="28"/>
        </w:rPr>
        <w:t xml:space="preserve"> сельского поселения на 2023 год и на плановый период 2024 и 2025 годов </w:t>
      </w:r>
      <w:proofErr w:type="gramStart"/>
      <w:r w:rsidR="00DB419B" w:rsidRPr="00241EF4">
        <w:rPr>
          <w:sz w:val="28"/>
          <w:szCs w:val="28"/>
        </w:rPr>
        <w:t>согласно приложения</w:t>
      </w:r>
      <w:proofErr w:type="gramEnd"/>
      <w:r w:rsidR="00DB419B" w:rsidRPr="00241EF4">
        <w:rPr>
          <w:sz w:val="28"/>
          <w:szCs w:val="28"/>
        </w:rPr>
        <w:t xml:space="preserve"> № 3</w:t>
      </w:r>
      <w:r w:rsidR="0037516F" w:rsidRPr="00241EF4">
        <w:rPr>
          <w:sz w:val="28"/>
          <w:szCs w:val="28"/>
        </w:rPr>
        <w:t xml:space="preserve"> к настоящему решению Сове</w:t>
      </w:r>
      <w:r w:rsidR="005479BB" w:rsidRPr="00241EF4">
        <w:rPr>
          <w:sz w:val="28"/>
          <w:szCs w:val="28"/>
        </w:rPr>
        <w:t xml:space="preserve">та народных депутатов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области;</w:t>
      </w:r>
    </w:p>
    <w:p w:rsidR="0037516F" w:rsidRPr="00241EF4" w:rsidRDefault="00051594" w:rsidP="0037516F">
      <w:pPr>
        <w:jc w:val="both"/>
        <w:rPr>
          <w:b/>
          <w:sz w:val="28"/>
          <w:szCs w:val="28"/>
        </w:rPr>
      </w:pPr>
      <w:r w:rsidRPr="00241EF4">
        <w:rPr>
          <w:sz w:val="28"/>
          <w:szCs w:val="28"/>
        </w:rPr>
        <w:t>3</w:t>
      </w:r>
      <w:r w:rsidR="0037516F" w:rsidRPr="00241EF4">
        <w:rPr>
          <w:sz w:val="28"/>
          <w:szCs w:val="28"/>
        </w:rPr>
        <w:t xml:space="preserve">.2. </w:t>
      </w:r>
      <w:proofErr w:type="gramStart"/>
      <w:r w:rsidR="0037516F" w:rsidRPr="00241EF4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ведомственную структуру расходов бюджета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области) группам видов расходов класси</w:t>
      </w:r>
      <w:r w:rsidR="00DB419B" w:rsidRPr="00241EF4">
        <w:rPr>
          <w:sz w:val="28"/>
          <w:szCs w:val="28"/>
        </w:rPr>
        <w:t>фикация расходов бюджета на 2023 год и на плановым период 2024 и 2025 годов согласно приложению № 4</w:t>
      </w:r>
      <w:r w:rsidR="0037516F" w:rsidRPr="00241EF4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области;</w:t>
      </w:r>
      <w:proofErr w:type="gramEnd"/>
    </w:p>
    <w:p w:rsidR="0037516F" w:rsidRPr="00241EF4" w:rsidRDefault="00DB419B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3</w:t>
      </w:r>
      <w:r w:rsidR="0037516F" w:rsidRPr="00241EF4">
        <w:rPr>
          <w:sz w:val="28"/>
          <w:szCs w:val="28"/>
        </w:rPr>
        <w:t xml:space="preserve">.3. </w:t>
      </w:r>
      <w:proofErr w:type="gramStart"/>
      <w:r w:rsidR="0037516F" w:rsidRPr="00241EF4">
        <w:rPr>
          <w:sz w:val="28"/>
          <w:szCs w:val="28"/>
        </w:rPr>
        <w:t>Утвердить распределение бюджетных ассигнований по  целевым ста</w:t>
      </w:r>
      <w:r w:rsidR="005479BB" w:rsidRPr="00241EF4">
        <w:rPr>
          <w:sz w:val="28"/>
          <w:szCs w:val="28"/>
        </w:rPr>
        <w:t xml:space="preserve">тьям (муниципальным программам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Pr="00241EF4">
        <w:rPr>
          <w:sz w:val="28"/>
          <w:szCs w:val="28"/>
        </w:rPr>
        <w:t xml:space="preserve"> сельского поселения на 2023 год и на плановый период 2024 и 2025 годов согласно приложению № 5</w:t>
      </w:r>
      <w:r w:rsidR="0037516F" w:rsidRPr="00241EF4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области. </w:t>
      </w:r>
      <w:proofErr w:type="gramEnd"/>
    </w:p>
    <w:p w:rsidR="0037516F" w:rsidRPr="00241EF4" w:rsidRDefault="00DB419B" w:rsidP="00DB419B">
      <w:pPr>
        <w:pStyle w:val="a6"/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41EF4">
        <w:rPr>
          <w:rFonts w:ascii="Times New Roman" w:hAnsi="Times New Roman"/>
          <w:sz w:val="28"/>
          <w:szCs w:val="28"/>
        </w:rPr>
        <w:t>3</w:t>
      </w:r>
      <w:r w:rsidR="0037516F" w:rsidRPr="00241EF4">
        <w:rPr>
          <w:rFonts w:ascii="Times New Roman" w:hAnsi="Times New Roman"/>
          <w:sz w:val="28"/>
          <w:szCs w:val="28"/>
        </w:rPr>
        <w:t>.4</w:t>
      </w:r>
      <w:r w:rsidR="0037516F" w:rsidRPr="00241EF4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241EF4">
        <w:rPr>
          <w:rFonts w:ascii="Times New Roman" w:hAnsi="Times New Roman"/>
          <w:sz w:val="28"/>
          <w:szCs w:val="28"/>
        </w:rPr>
        <w:t xml:space="preserve">Утвердить распределение межбюджетных трансфертов бюджету Бобровского муниципального района Воронежской области на 2023 год в сумме </w:t>
      </w:r>
      <w:r w:rsidR="005479BB" w:rsidRPr="00241EF4">
        <w:rPr>
          <w:rFonts w:ascii="Times New Roman" w:hAnsi="Times New Roman"/>
          <w:sz w:val="28"/>
          <w:szCs w:val="28"/>
        </w:rPr>
        <w:t>1 597,7</w:t>
      </w:r>
      <w:r w:rsidRPr="00241EF4">
        <w:rPr>
          <w:rFonts w:ascii="Times New Roman" w:hAnsi="Times New Roman"/>
          <w:sz w:val="28"/>
          <w:szCs w:val="28"/>
        </w:rPr>
        <w:t xml:space="preserve"> тыс. руб., на 2024 год в сумме </w:t>
      </w:r>
      <w:r w:rsidR="00107103">
        <w:rPr>
          <w:rFonts w:ascii="Times New Roman" w:hAnsi="Times New Roman"/>
          <w:sz w:val="28"/>
          <w:szCs w:val="28"/>
        </w:rPr>
        <w:t>1 668,3</w:t>
      </w:r>
      <w:r w:rsidRPr="00241EF4">
        <w:rPr>
          <w:rFonts w:ascii="Times New Roman" w:hAnsi="Times New Roman"/>
          <w:sz w:val="28"/>
          <w:szCs w:val="28"/>
        </w:rPr>
        <w:t xml:space="preserve"> тыс. руб., на 2025 год в сумме </w:t>
      </w:r>
      <w:r w:rsidR="00107103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107103">
        <w:rPr>
          <w:rFonts w:ascii="Times New Roman" w:hAnsi="Times New Roman"/>
          <w:sz w:val="28"/>
          <w:szCs w:val="28"/>
        </w:rPr>
        <w:t>774,0</w:t>
      </w:r>
      <w:r w:rsidRPr="00241EF4">
        <w:rPr>
          <w:rFonts w:ascii="Times New Roman" w:hAnsi="Times New Roman"/>
          <w:sz w:val="28"/>
          <w:szCs w:val="28"/>
        </w:rPr>
        <w:t xml:space="preserve"> тыс. руб. согласно Приложению № 6 к настоящему решению Совета народных депутатов </w:t>
      </w:r>
      <w:proofErr w:type="spellStart"/>
      <w:r w:rsidR="005479BB" w:rsidRPr="00241EF4">
        <w:rPr>
          <w:rFonts w:ascii="Times New Roman" w:hAnsi="Times New Roman"/>
          <w:sz w:val="28"/>
          <w:szCs w:val="28"/>
        </w:rPr>
        <w:t>Липовского</w:t>
      </w:r>
      <w:proofErr w:type="spellEnd"/>
      <w:r w:rsidRPr="00241EF4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области.</w:t>
      </w:r>
      <w:proofErr w:type="gramEnd"/>
    </w:p>
    <w:p w:rsidR="00EE266F" w:rsidRPr="00241EF4" w:rsidRDefault="00DB419B" w:rsidP="003751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1EF4">
        <w:rPr>
          <w:color w:val="000000"/>
          <w:sz w:val="28"/>
          <w:szCs w:val="28"/>
        </w:rPr>
        <w:t>3</w:t>
      </w:r>
      <w:r w:rsidR="0037516F" w:rsidRPr="00241EF4">
        <w:rPr>
          <w:color w:val="000000"/>
          <w:sz w:val="28"/>
          <w:szCs w:val="28"/>
        </w:rPr>
        <w:t>.5</w:t>
      </w:r>
      <w:proofErr w:type="gramStart"/>
      <w:r w:rsidR="0037516F" w:rsidRPr="00241EF4">
        <w:rPr>
          <w:color w:val="000000"/>
          <w:sz w:val="28"/>
          <w:szCs w:val="28"/>
        </w:rPr>
        <w:t xml:space="preserve"> </w:t>
      </w:r>
      <w:r w:rsidR="00EE266F" w:rsidRPr="00241EF4">
        <w:rPr>
          <w:sz w:val="28"/>
          <w:szCs w:val="28"/>
        </w:rPr>
        <w:t>У</w:t>
      </w:r>
      <w:proofErr w:type="gramEnd"/>
      <w:r w:rsidR="00EE266F" w:rsidRPr="00241EF4">
        <w:rPr>
          <w:sz w:val="28"/>
          <w:szCs w:val="28"/>
        </w:rPr>
        <w:t xml:space="preserve">твердить общий объем зарезервированных средств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EE26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 на 2023 год в сумме </w:t>
      </w:r>
      <w:r w:rsidR="005479BB" w:rsidRPr="00241EF4">
        <w:rPr>
          <w:sz w:val="28"/>
          <w:szCs w:val="28"/>
        </w:rPr>
        <w:t>82,2</w:t>
      </w:r>
      <w:r w:rsidR="00EE266F" w:rsidRPr="00241EF4">
        <w:rPr>
          <w:sz w:val="28"/>
          <w:szCs w:val="28"/>
        </w:rPr>
        <w:t xml:space="preserve"> тыс. рублей, на 2024 год в сумме </w:t>
      </w:r>
      <w:r w:rsidR="005479BB" w:rsidRPr="00241EF4">
        <w:rPr>
          <w:sz w:val="28"/>
          <w:szCs w:val="28"/>
        </w:rPr>
        <w:t>0,0</w:t>
      </w:r>
      <w:r w:rsidR="00EE266F" w:rsidRPr="00241EF4">
        <w:rPr>
          <w:sz w:val="28"/>
          <w:szCs w:val="28"/>
        </w:rPr>
        <w:t xml:space="preserve"> тыс. рублей и на 2025 год в сумме 0,0 тыс. рублей. Использование </w:t>
      </w:r>
      <w:r w:rsidR="00EE266F" w:rsidRPr="00241EF4">
        <w:rPr>
          <w:sz w:val="28"/>
          <w:szCs w:val="28"/>
        </w:rPr>
        <w:lastRenderedPageBreak/>
        <w:t xml:space="preserve">зарезервированных средств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EE26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EE26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области.</w:t>
      </w:r>
    </w:p>
    <w:p w:rsidR="0037516F" w:rsidRPr="00241EF4" w:rsidRDefault="00DB419B" w:rsidP="003751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41EF4">
        <w:rPr>
          <w:sz w:val="28"/>
          <w:szCs w:val="28"/>
        </w:rPr>
        <w:t xml:space="preserve">3.6. Утвердить общий объем средств резервного фонда администрации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 на 2023 год в сумме </w:t>
      </w:r>
      <w:r w:rsidR="005479BB" w:rsidRPr="00241EF4">
        <w:rPr>
          <w:sz w:val="28"/>
          <w:szCs w:val="28"/>
        </w:rPr>
        <w:t>120,0</w:t>
      </w:r>
      <w:r w:rsidRPr="00241EF4">
        <w:rPr>
          <w:sz w:val="28"/>
          <w:szCs w:val="28"/>
        </w:rPr>
        <w:t xml:space="preserve"> тыс. рублей, на 2024 год в</w:t>
      </w:r>
      <w:r w:rsidR="00EE266F" w:rsidRPr="00241EF4">
        <w:rPr>
          <w:sz w:val="28"/>
          <w:szCs w:val="28"/>
        </w:rPr>
        <w:t xml:space="preserve"> сумме </w:t>
      </w:r>
      <w:r w:rsidR="005479BB" w:rsidRPr="00241EF4">
        <w:rPr>
          <w:sz w:val="28"/>
          <w:szCs w:val="28"/>
        </w:rPr>
        <w:t>0,0</w:t>
      </w:r>
      <w:r w:rsidRPr="00241EF4">
        <w:rPr>
          <w:sz w:val="28"/>
          <w:szCs w:val="28"/>
        </w:rPr>
        <w:t xml:space="preserve"> тыс. рублей и на 2025</w:t>
      </w:r>
      <w:r w:rsidRPr="00241EF4">
        <w:rPr>
          <w:color w:val="000000"/>
          <w:sz w:val="28"/>
          <w:szCs w:val="28"/>
        </w:rPr>
        <w:t xml:space="preserve"> год </w:t>
      </w:r>
      <w:r w:rsidR="00EE266F" w:rsidRPr="00241EF4">
        <w:rPr>
          <w:color w:val="000000"/>
          <w:sz w:val="28"/>
          <w:szCs w:val="28"/>
        </w:rPr>
        <w:t xml:space="preserve">в сумме </w:t>
      </w:r>
      <w:r w:rsidR="005479BB" w:rsidRPr="00241EF4">
        <w:rPr>
          <w:color w:val="000000"/>
          <w:sz w:val="28"/>
          <w:szCs w:val="28"/>
        </w:rPr>
        <w:t>0,0</w:t>
      </w:r>
      <w:r w:rsidRPr="00241EF4">
        <w:rPr>
          <w:color w:val="000000"/>
          <w:sz w:val="28"/>
          <w:szCs w:val="28"/>
        </w:rPr>
        <w:t xml:space="preserve"> тыс. рублей. Использование средств резервного фонда администрации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Pr="00241EF4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Pr="00241EF4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7516F" w:rsidRPr="00241EF4">
        <w:rPr>
          <w:sz w:val="28"/>
          <w:szCs w:val="28"/>
        </w:rPr>
        <w:tab/>
      </w:r>
    </w:p>
    <w:p w:rsidR="0037516F" w:rsidRPr="00241EF4" w:rsidRDefault="0037516F" w:rsidP="0037516F">
      <w:pPr>
        <w:jc w:val="both"/>
        <w:rPr>
          <w:color w:val="FF0000"/>
          <w:sz w:val="28"/>
          <w:szCs w:val="28"/>
        </w:rPr>
      </w:pPr>
    </w:p>
    <w:p w:rsidR="0037516F" w:rsidRPr="00241EF4" w:rsidRDefault="00DB419B" w:rsidP="0037516F">
      <w:pPr>
        <w:jc w:val="both"/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>Статья 4</w:t>
      </w:r>
      <w:r w:rsidR="0037516F" w:rsidRPr="00241EF4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5479BB" w:rsidRPr="00241EF4">
        <w:rPr>
          <w:b/>
          <w:sz w:val="28"/>
          <w:szCs w:val="28"/>
        </w:rPr>
        <w:t>Липовского</w:t>
      </w:r>
      <w:proofErr w:type="spellEnd"/>
      <w:r w:rsidR="0037516F" w:rsidRPr="00241EF4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области.</w:t>
      </w:r>
    </w:p>
    <w:p w:rsidR="0037516F" w:rsidRPr="00241EF4" w:rsidRDefault="00DB419B" w:rsidP="0037516F">
      <w:pPr>
        <w:jc w:val="both"/>
        <w:rPr>
          <w:color w:val="000000"/>
          <w:sz w:val="28"/>
          <w:szCs w:val="28"/>
        </w:rPr>
      </w:pPr>
      <w:proofErr w:type="gramStart"/>
      <w:r w:rsidRPr="00241EF4">
        <w:rPr>
          <w:sz w:val="28"/>
          <w:szCs w:val="28"/>
        </w:rPr>
        <w:t>4</w:t>
      </w:r>
      <w:r w:rsidR="0037516F" w:rsidRPr="00241EF4">
        <w:rPr>
          <w:sz w:val="28"/>
          <w:szCs w:val="28"/>
        </w:rPr>
        <w:t xml:space="preserve">.1 Органы местного самоуправления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 не в праве принимать решения</w:t>
      </w:r>
      <w:r w:rsidRPr="00241EF4">
        <w:rPr>
          <w:sz w:val="28"/>
          <w:szCs w:val="28"/>
        </w:rPr>
        <w:t>, приводящие к увеличению в 2023</w:t>
      </w:r>
      <w:r w:rsidR="0037516F" w:rsidRPr="00241EF4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 и работников муниципальных казенных учреждений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области, за исключением установленных федеральным и областным законодательством случаев передачи отдельных государственных полномочий органам</w:t>
      </w:r>
      <w:proofErr w:type="gramEnd"/>
      <w:r w:rsidR="0037516F" w:rsidRPr="00241EF4">
        <w:rPr>
          <w:sz w:val="28"/>
          <w:szCs w:val="28"/>
        </w:rPr>
        <w:t xml:space="preserve"> местного самоуправления </w:t>
      </w:r>
      <w:proofErr w:type="spellStart"/>
      <w:r w:rsidR="005479BB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области, вызванных изменением федерального и областного законодательства. </w:t>
      </w:r>
    </w:p>
    <w:p w:rsidR="0037516F" w:rsidRPr="00241EF4" w:rsidRDefault="0037516F" w:rsidP="0037516F">
      <w:pPr>
        <w:jc w:val="both"/>
        <w:rPr>
          <w:sz w:val="28"/>
          <w:szCs w:val="28"/>
        </w:rPr>
      </w:pPr>
    </w:p>
    <w:p w:rsidR="0037516F" w:rsidRPr="00241EF4" w:rsidRDefault="00DB419B" w:rsidP="0037516F">
      <w:pPr>
        <w:jc w:val="both"/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>Статья 5</w:t>
      </w:r>
      <w:r w:rsidR="0037516F" w:rsidRPr="00241EF4">
        <w:rPr>
          <w:b/>
          <w:sz w:val="28"/>
          <w:szCs w:val="28"/>
        </w:rPr>
        <w:t xml:space="preserve">. Муниципальный внутренний долг бюджета </w:t>
      </w:r>
      <w:proofErr w:type="spellStart"/>
      <w:r w:rsidR="00241EF4" w:rsidRPr="00241EF4">
        <w:rPr>
          <w:b/>
          <w:sz w:val="28"/>
          <w:szCs w:val="28"/>
        </w:rPr>
        <w:t>Липовского</w:t>
      </w:r>
      <w:proofErr w:type="spellEnd"/>
      <w:r w:rsidR="0037516F" w:rsidRPr="00241EF4">
        <w:rPr>
          <w:b/>
          <w:sz w:val="28"/>
          <w:szCs w:val="28"/>
        </w:rPr>
        <w:t xml:space="preserve"> сельского поселения, обслуживание муниципального внутреннего долга бюджета </w:t>
      </w:r>
      <w:proofErr w:type="spellStart"/>
      <w:r w:rsidR="00241EF4" w:rsidRPr="00241EF4">
        <w:rPr>
          <w:b/>
          <w:sz w:val="28"/>
          <w:szCs w:val="28"/>
        </w:rPr>
        <w:t>Липовского</w:t>
      </w:r>
      <w:proofErr w:type="spellEnd"/>
      <w:r w:rsidR="0037516F" w:rsidRPr="00241EF4">
        <w:rPr>
          <w:b/>
          <w:sz w:val="28"/>
          <w:szCs w:val="28"/>
        </w:rPr>
        <w:t xml:space="preserve"> сельского поселения, муниципальные внутренние заимствования бюджета </w:t>
      </w:r>
      <w:proofErr w:type="spellStart"/>
      <w:r w:rsidR="00241EF4" w:rsidRPr="00241EF4">
        <w:rPr>
          <w:b/>
          <w:sz w:val="28"/>
          <w:szCs w:val="28"/>
        </w:rPr>
        <w:t>Липовского</w:t>
      </w:r>
      <w:proofErr w:type="spellEnd"/>
      <w:r w:rsidR="0037516F" w:rsidRPr="00241EF4">
        <w:rPr>
          <w:b/>
          <w:sz w:val="28"/>
          <w:szCs w:val="28"/>
        </w:rPr>
        <w:t xml:space="preserve"> сельского поселения и предоставление муниципальных гарантий </w:t>
      </w:r>
      <w:proofErr w:type="spellStart"/>
      <w:r w:rsidR="00241EF4" w:rsidRPr="00241EF4">
        <w:rPr>
          <w:b/>
          <w:sz w:val="28"/>
          <w:szCs w:val="28"/>
        </w:rPr>
        <w:t>Липовского</w:t>
      </w:r>
      <w:proofErr w:type="spellEnd"/>
      <w:r w:rsidR="0037516F" w:rsidRPr="00241EF4">
        <w:rPr>
          <w:b/>
          <w:sz w:val="28"/>
          <w:szCs w:val="28"/>
        </w:rPr>
        <w:t xml:space="preserve"> сельского поселения в валюте Российской Федерации. </w:t>
      </w:r>
    </w:p>
    <w:p w:rsidR="0037516F" w:rsidRPr="00241EF4" w:rsidRDefault="00DB419B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5</w:t>
      </w:r>
      <w:r w:rsidR="0037516F" w:rsidRPr="00241EF4">
        <w:rPr>
          <w:sz w:val="28"/>
          <w:szCs w:val="28"/>
        </w:rPr>
        <w:t xml:space="preserve">.1. </w:t>
      </w:r>
      <w:proofErr w:type="gramStart"/>
      <w:r w:rsidR="0037516F" w:rsidRPr="00241EF4">
        <w:rPr>
          <w:sz w:val="28"/>
          <w:szCs w:val="28"/>
        </w:rPr>
        <w:t xml:space="preserve">Установить верхний предел муниципального внутреннего долга бюджета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</w:t>
      </w:r>
      <w:r w:rsidR="00AD4C6A" w:rsidRPr="00241EF4">
        <w:rPr>
          <w:sz w:val="28"/>
          <w:szCs w:val="28"/>
        </w:rPr>
        <w:t xml:space="preserve">ельского поселения на 01.01.2024 г. в сумме </w:t>
      </w:r>
      <w:r w:rsidR="00241EF4" w:rsidRPr="00241EF4">
        <w:rPr>
          <w:sz w:val="28"/>
          <w:szCs w:val="28"/>
        </w:rPr>
        <w:t>0,0</w:t>
      </w:r>
      <w:r w:rsidR="0037516F" w:rsidRPr="00241EF4">
        <w:rPr>
          <w:sz w:val="28"/>
          <w:szCs w:val="28"/>
        </w:rPr>
        <w:t xml:space="preserve"> тыс. рубл</w:t>
      </w:r>
      <w:r w:rsidR="00AD4C6A" w:rsidRPr="00241EF4">
        <w:rPr>
          <w:sz w:val="28"/>
          <w:szCs w:val="28"/>
        </w:rPr>
        <w:t xml:space="preserve">ей, на 01.01.2025 г. в сумме </w:t>
      </w:r>
      <w:r w:rsidR="00241EF4" w:rsidRPr="00241EF4">
        <w:rPr>
          <w:sz w:val="28"/>
          <w:szCs w:val="28"/>
        </w:rPr>
        <w:t>0,0</w:t>
      </w:r>
      <w:r w:rsidR="00AD4C6A" w:rsidRPr="00241EF4">
        <w:rPr>
          <w:sz w:val="28"/>
          <w:szCs w:val="28"/>
        </w:rPr>
        <w:t xml:space="preserve"> тыс. рублей, на 01.01.2026 г. в сумме </w:t>
      </w:r>
      <w:r w:rsidR="00241EF4" w:rsidRPr="00241EF4">
        <w:rPr>
          <w:sz w:val="28"/>
          <w:szCs w:val="28"/>
        </w:rPr>
        <w:t>0,0</w:t>
      </w:r>
      <w:r w:rsidR="0037516F" w:rsidRPr="00241EF4">
        <w:rPr>
          <w:sz w:val="28"/>
          <w:szCs w:val="28"/>
        </w:rPr>
        <w:t xml:space="preserve"> тыс. рублей, в том числе верхний предел долга по муниципальным гарантиям в валюте Ро</w:t>
      </w:r>
      <w:r w:rsidR="00AD4C6A" w:rsidRPr="00241EF4">
        <w:rPr>
          <w:sz w:val="28"/>
          <w:szCs w:val="28"/>
        </w:rPr>
        <w:t>ссийской Федерации на 01.01.2024</w:t>
      </w:r>
      <w:r w:rsidR="0037516F" w:rsidRPr="00241EF4">
        <w:rPr>
          <w:sz w:val="28"/>
          <w:szCs w:val="28"/>
        </w:rPr>
        <w:t xml:space="preserve"> г. в сумм</w:t>
      </w:r>
      <w:r w:rsidR="00AD4C6A" w:rsidRPr="00241EF4">
        <w:rPr>
          <w:sz w:val="28"/>
          <w:szCs w:val="28"/>
        </w:rPr>
        <w:t>е 0,0 тыс. рублей;</w:t>
      </w:r>
      <w:proofErr w:type="gramEnd"/>
      <w:r w:rsidR="00AD4C6A" w:rsidRPr="00241EF4">
        <w:rPr>
          <w:sz w:val="28"/>
          <w:szCs w:val="28"/>
        </w:rPr>
        <w:t xml:space="preserve"> на 01.01.2025</w:t>
      </w:r>
      <w:r w:rsidR="0037516F" w:rsidRPr="00241EF4">
        <w:rPr>
          <w:sz w:val="28"/>
          <w:szCs w:val="28"/>
        </w:rPr>
        <w:t xml:space="preserve"> г. в сумме 0,0 тыс. ру</w:t>
      </w:r>
      <w:r w:rsidR="00AD4C6A" w:rsidRPr="00241EF4">
        <w:rPr>
          <w:sz w:val="28"/>
          <w:szCs w:val="28"/>
        </w:rPr>
        <w:t>блей, на 01.01.2026</w:t>
      </w:r>
      <w:r w:rsidR="0037516F" w:rsidRPr="00241EF4">
        <w:rPr>
          <w:sz w:val="28"/>
          <w:szCs w:val="28"/>
        </w:rPr>
        <w:t xml:space="preserve"> г. в сумме 0,0 тыс. рублей;</w:t>
      </w:r>
    </w:p>
    <w:p w:rsidR="0037516F" w:rsidRPr="00241EF4" w:rsidRDefault="00DB419B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lastRenderedPageBreak/>
        <w:t>5</w:t>
      </w:r>
      <w:r w:rsidR="0037516F" w:rsidRPr="00241EF4">
        <w:rPr>
          <w:sz w:val="28"/>
          <w:szCs w:val="28"/>
        </w:rPr>
        <w:t xml:space="preserve">.2. Установить объем расходов на обслуживание муниципального долга бюджета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AD4C6A" w:rsidRPr="00241EF4">
        <w:rPr>
          <w:sz w:val="28"/>
          <w:szCs w:val="28"/>
        </w:rPr>
        <w:t xml:space="preserve"> сельского п</w:t>
      </w:r>
      <w:r w:rsidR="00241EF4" w:rsidRPr="00241EF4">
        <w:rPr>
          <w:sz w:val="28"/>
          <w:szCs w:val="28"/>
        </w:rPr>
        <w:t>оселения на 2023 год – в сумме 0</w:t>
      </w:r>
      <w:r w:rsidR="00AD4C6A" w:rsidRPr="00241EF4">
        <w:rPr>
          <w:sz w:val="28"/>
          <w:szCs w:val="28"/>
        </w:rPr>
        <w:t>,0 тыс.</w:t>
      </w:r>
      <w:r w:rsidR="00241EF4" w:rsidRPr="00241EF4">
        <w:rPr>
          <w:sz w:val="28"/>
          <w:szCs w:val="28"/>
        </w:rPr>
        <w:t xml:space="preserve"> руб., на 2024 год – в сумме 0,0</w:t>
      </w:r>
      <w:r w:rsidR="00AD4C6A" w:rsidRPr="00241EF4">
        <w:rPr>
          <w:sz w:val="28"/>
          <w:szCs w:val="28"/>
        </w:rPr>
        <w:t xml:space="preserve"> тыс. руб., на 2025 год – в сумме 0,</w:t>
      </w:r>
      <w:r w:rsidR="00241EF4" w:rsidRPr="00241EF4">
        <w:rPr>
          <w:sz w:val="28"/>
          <w:szCs w:val="28"/>
        </w:rPr>
        <w:t>0</w:t>
      </w:r>
      <w:r w:rsidR="0037516F" w:rsidRPr="00241EF4">
        <w:rPr>
          <w:sz w:val="28"/>
          <w:szCs w:val="28"/>
        </w:rPr>
        <w:t xml:space="preserve"> тыс. руб.;</w:t>
      </w:r>
    </w:p>
    <w:p w:rsidR="0037516F" w:rsidRPr="00241EF4" w:rsidRDefault="00DB419B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5</w:t>
      </w:r>
      <w:r w:rsidR="0037516F" w:rsidRPr="00241EF4">
        <w:rPr>
          <w:sz w:val="28"/>
          <w:szCs w:val="28"/>
        </w:rPr>
        <w:t xml:space="preserve">.3. Утвердить Программу муниципальных внутренних заимствований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AD4C6A" w:rsidRPr="00241EF4">
        <w:rPr>
          <w:sz w:val="28"/>
          <w:szCs w:val="28"/>
        </w:rPr>
        <w:t xml:space="preserve"> сельского поселения на 2023 год и на плановый период 2024 и 2025 годов согласно приложению № 7</w:t>
      </w:r>
      <w:r w:rsidR="0037516F" w:rsidRPr="00241EF4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поселения;</w:t>
      </w:r>
    </w:p>
    <w:p w:rsidR="0037516F" w:rsidRPr="00241EF4" w:rsidRDefault="00DB419B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5</w:t>
      </w:r>
      <w:r w:rsidR="0037516F" w:rsidRPr="00241EF4">
        <w:rPr>
          <w:sz w:val="28"/>
          <w:szCs w:val="28"/>
        </w:rPr>
        <w:t xml:space="preserve">.4. Утвердить программу муниципальных гарантий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AD4C6A" w:rsidRPr="00241EF4">
        <w:rPr>
          <w:sz w:val="28"/>
          <w:szCs w:val="28"/>
        </w:rPr>
        <w:t xml:space="preserve"> сельского поселения на 2023 год и на плановый период 2024 и 2025</w:t>
      </w:r>
      <w:r w:rsidR="0037516F" w:rsidRPr="00241EF4">
        <w:rPr>
          <w:sz w:val="28"/>
          <w:szCs w:val="28"/>
        </w:rPr>
        <w:t xml:space="preserve"> годов согласно </w:t>
      </w:r>
      <w:r w:rsidR="00AD4C6A" w:rsidRPr="00241EF4">
        <w:rPr>
          <w:sz w:val="28"/>
          <w:szCs w:val="28"/>
        </w:rPr>
        <w:t>приложению № 8</w:t>
      </w:r>
      <w:r w:rsidR="0037516F" w:rsidRPr="00241EF4">
        <w:rPr>
          <w:sz w:val="28"/>
          <w:szCs w:val="28"/>
        </w:rPr>
        <w:t xml:space="preserve"> к настоящему реш</w:t>
      </w:r>
      <w:r w:rsidR="00241EF4" w:rsidRPr="00241EF4">
        <w:rPr>
          <w:sz w:val="28"/>
          <w:szCs w:val="28"/>
        </w:rPr>
        <w:t xml:space="preserve">ению Совета народных депутатов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поселения.</w:t>
      </w:r>
    </w:p>
    <w:p w:rsidR="0037516F" w:rsidRPr="00241EF4" w:rsidRDefault="0037516F" w:rsidP="0037516F">
      <w:pPr>
        <w:rPr>
          <w:sz w:val="28"/>
          <w:szCs w:val="28"/>
        </w:rPr>
      </w:pPr>
    </w:p>
    <w:p w:rsidR="0037516F" w:rsidRPr="00241EF4" w:rsidRDefault="0037516F" w:rsidP="0037516F">
      <w:pPr>
        <w:jc w:val="both"/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>Ста</w:t>
      </w:r>
      <w:r w:rsidR="00AD4C6A" w:rsidRPr="00241EF4">
        <w:rPr>
          <w:b/>
          <w:sz w:val="28"/>
          <w:szCs w:val="28"/>
        </w:rPr>
        <w:t>тья 6</w:t>
      </w:r>
      <w:r w:rsidRPr="00241EF4">
        <w:rPr>
          <w:b/>
          <w:sz w:val="28"/>
          <w:szCs w:val="28"/>
        </w:rPr>
        <w:t>. Особе</w:t>
      </w:r>
      <w:r w:rsidR="00AD4C6A" w:rsidRPr="00241EF4">
        <w:rPr>
          <w:b/>
          <w:sz w:val="28"/>
          <w:szCs w:val="28"/>
        </w:rPr>
        <w:t>нности исполнения бюджета в 2023</w:t>
      </w:r>
      <w:r w:rsidRPr="00241EF4">
        <w:rPr>
          <w:b/>
          <w:sz w:val="28"/>
          <w:szCs w:val="28"/>
        </w:rPr>
        <w:t xml:space="preserve"> году.</w:t>
      </w:r>
    </w:p>
    <w:p w:rsidR="0037516F" w:rsidRPr="00241EF4" w:rsidRDefault="00AD4C6A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6</w:t>
      </w:r>
      <w:r w:rsidR="0037516F" w:rsidRPr="00241EF4">
        <w:rPr>
          <w:sz w:val="28"/>
          <w:szCs w:val="28"/>
        </w:rPr>
        <w:t xml:space="preserve">.1.  Установить, что остатки средств бюджета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</w:t>
      </w:r>
      <w:r w:rsidRPr="00241EF4">
        <w:rPr>
          <w:sz w:val="28"/>
          <w:szCs w:val="28"/>
        </w:rPr>
        <w:t>ления по состоянию на 01.01.2023</w:t>
      </w:r>
      <w:r w:rsidR="0037516F" w:rsidRPr="00241EF4">
        <w:rPr>
          <w:sz w:val="28"/>
          <w:szCs w:val="28"/>
        </w:rPr>
        <w:t xml:space="preserve"> г., образовавшиеся в связи с неполным использованием бюджетных ассигнований по средствам, поступив</w:t>
      </w:r>
      <w:r w:rsidRPr="00241EF4">
        <w:rPr>
          <w:sz w:val="28"/>
          <w:szCs w:val="28"/>
        </w:rPr>
        <w:t>шим в 2022</w:t>
      </w:r>
      <w:r w:rsidR="0037516F" w:rsidRPr="00241EF4">
        <w:rPr>
          <w:sz w:val="28"/>
          <w:szCs w:val="28"/>
        </w:rPr>
        <w:t xml:space="preserve"> году из других бюджетов бюджетной системы Российско</w:t>
      </w:r>
      <w:r w:rsidRPr="00241EF4">
        <w:rPr>
          <w:sz w:val="28"/>
          <w:szCs w:val="28"/>
        </w:rPr>
        <w:t>й Федерации, направляются в 2022</w:t>
      </w:r>
      <w:r w:rsidR="0037516F" w:rsidRPr="00241EF4">
        <w:rPr>
          <w:sz w:val="28"/>
          <w:szCs w:val="28"/>
        </w:rPr>
        <w:t xml:space="preserve"> году в соответствии со ст. 242 Бюджетного Кодекса РФ.</w:t>
      </w:r>
    </w:p>
    <w:p w:rsidR="0037516F" w:rsidRPr="00241EF4" w:rsidRDefault="00AD4C6A" w:rsidP="0037516F">
      <w:pPr>
        <w:jc w:val="both"/>
        <w:rPr>
          <w:sz w:val="28"/>
          <w:szCs w:val="28"/>
        </w:rPr>
      </w:pPr>
      <w:r w:rsidRPr="00241EF4">
        <w:rPr>
          <w:color w:val="000000"/>
          <w:sz w:val="28"/>
          <w:szCs w:val="28"/>
        </w:rPr>
        <w:t>6.2. Установить, что в 2023</w:t>
      </w:r>
      <w:r w:rsidR="0037516F" w:rsidRPr="00241EF4">
        <w:rPr>
          <w:color w:val="000000"/>
          <w:sz w:val="28"/>
          <w:szCs w:val="28"/>
        </w:rPr>
        <w:t xml:space="preserve">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516F" w:rsidRPr="00241EF4" w:rsidRDefault="00AD4C6A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6</w:t>
      </w:r>
      <w:r w:rsidR="0037516F" w:rsidRPr="00241EF4">
        <w:rPr>
          <w:sz w:val="28"/>
          <w:szCs w:val="28"/>
        </w:rPr>
        <w:t xml:space="preserve">.3. </w:t>
      </w:r>
      <w:proofErr w:type="gramStart"/>
      <w:r w:rsidR="0037516F" w:rsidRPr="00241EF4">
        <w:rPr>
          <w:sz w:val="28"/>
          <w:szCs w:val="28"/>
        </w:rPr>
        <w:t xml:space="preserve">Установить, что в соответствии с пунктом 2 статьи 36 Положения «О бюджетном процессе в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сельском поселении»,  администрация </w:t>
      </w:r>
      <w:proofErr w:type="spellStart"/>
      <w:r w:rsid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241EF4" w:rsidRPr="00241EF4">
        <w:rPr>
          <w:sz w:val="28"/>
          <w:szCs w:val="28"/>
        </w:rPr>
        <w:t xml:space="preserve"> </w:t>
      </w:r>
      <w:r w:rsidR="0037516F" w:rsidRPr="00241EF4">
        <w:rPr>
          <w:sz w:val="28"/>
          <w:szCs w:val="28"/>
        </w:rPr>
        <w:t xml:space="preserve">сельского поселения сверх утвержденных решением о бюджете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на сумму средств, поступивших в бюджет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поселения, и остатков</w:t>
      </w:r>
      <w:proofErr w:type="gramEnd"/>
      <w:r w:rsidR="0037516F" w:rsidRPr="00241EF4">
        <w:rPr>
          <w:sz w:val="28"/>
          <w:szCs w:val="28"/>
        </w:rPr>
        <w:t xml:space="preserve"> средств на счетах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241EF4" w:rsidRPr="00241EF4">
        <w:rPr>
          <w:sz w:val="28"/>
          <w:szCs w:val="28"/>
        </w:rPr>
        <w:t xml:space="preserve"> </w:t>
      </w:r>
      <w:r w:rsidR="0037516F" w:rsidRPr="00241EF4">
        <w:rPr>
          <w:sz w:val="28"/>
          <w:szCs w:val="28"/>
        </w:rPr>
        <w:t>сельского посе</w:t>
      </w:r>
      <w:r w:rsidRPr="00241EF4">
        <w:rPr>
          <w:sz w:val="28"/>
          <w:szCs w:val="28"/>
        </w:rPr>
        <w:t>ления по состоянию на 01.01.2023</w:t>
      </w:r>
      <w:r w:rsidR="0037516F" w:rsidRPr="00241EF4">
        <w:rPr>
          <w:sz w:val="28"/>
          <w:szCs w:val="28"/>
        </w:rPr>
        <w:t xml:space="preserve"> года, сложивши</w:t>
      </w:r>
      <w:r w:rsidRPr="00241EF4">
        <w:rPr>
          <w:sz w:val="28"/>
          <w:szCs w:val="28"/>
        </w:rPr>
        <w:t>хся от данных поступлений в 2022</w:t>
      </w:r>
      <w:r w:rsidR="0037516F" w:rsidRPr="00241EF4">
        <w:rPr>
          <w:sz w:val="28"/>
          <w:szCs w:val="28"/>
        </w:rPr>
        <w:t xml:space="preserve"> году:</w:t>
      </w:r>
    </w:p>
    <w:p w:rsidR="0037516F" w:rsidRPr="00241EF4" w:rsidRDefault="0037516F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- безвозмездных поступлений и иной, приносящей доход, деятельности;</w:t>
      </w:r>
    </w:p>
    <w:p w:rsidR="0037516F" w:rsidRPr="00241EF4" w:rsidRDefault="0037516F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-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37516F" w:rsidRPr="00241EF4" w:rsidRDefault="00AD4C6A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6</w:t>
      </w:r>
      <w:r w:rsidR="0037516F" w:rsidRPr="00241EF4">
        <w:rPr>
          <w:sz w:val="28"/>
          <w:szCs w:val="28"/>
        </w:rPr>
        <w:t>.4. Установить, что факт оплаты обязательных платежей в случаях, установленных нормативными правовыми актами Российской Федерации, муниципальным учреждениям, которым 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отметкой федерального казначейства.</w:t>
      </w:r>
    </w:p>
    <w:p w:rsidR="0037516F" w:rsidRPr="00241EF4" w:rsidRDefault="00AD4C6A" w:rsidP="0037516F">
      <w:pPr>
        <w:jc w:val="both"/>
        <w:rPr>
          <w:color w:val="000000"/>
          <w:sz w:val="28"/>
          <w:szCs w:val="28"/>
        </w:rPr>
      </w:pPr>
      <w:r w:rsidRPr="00241EF4">
        <w:rPr>
          <w:sz w:val="28"/>
          <w:szCs w:val="28"/>
        </w:rPr>
        <w:t>6</w:t>
      </w:r>
      <w:r w:rsidR="0037516F" w:rsidRPr="00241EF4">
        <w:rPr>
          <w:sz w:val="28"/>
          <w:szCs w:val="28"/>
        </w:rPr>
        <w:t xml:space="preserve">.5. </w:t>
      </w:r>
      <w:proofErr w:type="gramStart"/>
      <w:r w:rsidR="0037516F" w:rsidRPr="00241EF4">
        <w:rPr>
          <w:color w:val="000000"/>
          <w:sz w:val="28"/>
          <w:szCs w:val="28"/>
        </w:rPr>
        <w:t xml:space="preserve">Установить в соответствии с частью 3 статьи 48 «Положения о бюджетном процессе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color w:val="000000"/>
          <w:sz w:val="28"/>
          <w:szCs w:val="28"/>
        </w:rPr>
        <w:t xml:space="preserve"> сельского поселения Бобровского муниципальном района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сельского поселения, в том числе связанные с особенностями исполнения бюджета </w:t>
      </w:r>
      <w:r w:rsidR="0037516F" w:rsidRPr="00241EF4">
        <w:rPr>
          <w:color w:val="000000"/>
          <w:sz w:val="28"/>
          <w:szCs w:val="28"/>
        </w:rPr>
        <w:lastRenderedPageBreak/>
        <w:t>сельского поселения и (или) распределения бюджетных ассигнований, без внесения изменений в настоящее</w:t>
      </w:r>
      <w:proofErr w:type="gramEnd"/>
      <w:r w:rsidR="0037516F" w:rsidRPr="00241EF4">
        <w:rPr>
          <w:color w:val="000000"/>
          <w:sz w:val="28"/>
          <w:szCs w:val="28"/>
        </w:rPr>
        <w:t xml:space="preserve"> решение:</w:t>
      </w:r>
    </w:p>
    <w:p w:rsidR="0037516F" w:rsidRPr="00241EF4" w:rsidRDefault="0037516F" w:rsidP="0037516F">
      <w:pPr>
        <w:jc w:val="both"/>
        <w:rPr>
          <w:color w:val="000000"/>
          <w:sz w:val="28"/>
          <w:szCs w:val="28"/>
        </w:rPr>
      </w:pPr>
      <w:r w:rsidRPr="00241EF4">
        <w:rPr>
          <w:color w:val="000000"/>
          <w:sz w:val="28"/>
          <w:szCs w:val="28"/>
        </w:rPr>
        <w:t xml:space="preserve">1) направление остатков средств бюджета сельского поселения, предусмотренных </w:t>
      </w:r>
      <w:hyperlink r:id="rId5" w:history="1">
        <w:r w:rsidRPr="00241EF4">
          <w:rPr>
            <w:color w:val="000000"/>
            <w:sz w:val="28"/>
            <w:szCs w:val="28"/>
            <w:u w:val="single"/>
          </w:rPr>
          <w:t>частью 1</w:t>
        </w:r>
      </w:hyperlink>
      <w:r w:rsidRPr="00241EF4">
        <w:rPr>
          <w:color w:val="000000"/>
          <w:sz w:val="28"/>
          <w:szCs w:val="28"/>
        </w:rPr>
        <w:t xml:space="preserve"> настоящей статьи;</w:t>
      </w:r>
    </w:p>
    <w:p w:rsidR="0037516F" w:rsidRPr="00241EF4" w:rsidRDefault="0037516F" w:rsidP="0037516F">
      <w:pPr>
        <w:jc w:val="both"/>
        <w:rPr>
          <w:color w:val="000000"/>
          <w:sz w:val="28"/>
          <w:szCs w:val="28"/>
        </w:rPr>
      </w:pPr>
      <w:r w:rsidRPr="00241EF4">
        <w:rPr>
          <w:color w:val="000000"/>
          <w:sz w:val="28"/>
          <w:szCs w:val="28"/>
        </w:rPr>
        <w:t xml:space="preserve">2) распределение зарезервированных в составе утвержденных статьей 4 пункта 5 настоящего решения Совета народных депутатов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Pr="00241EF4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бюджетных ассигнований, предусмотренных по разделу «Другие общегосударственные вопрос</w:t>
      </w:r>
      <w:r w:rsidR="00241EF4" w:rsidRPr="00241EF4">
        <w:rPr>
          <w:color w:val="000000"/>
          <w:sz w:val="28"/>
          <w:szCs w:val="28"/>
        </w:rPr>
        <w:t xml:space="preserve">ы» на реализацию решений главы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Pr="00241EF4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области.</w:t>
      </w:r>
    </w:p>
    <w:p w:rsidR="0037516F" w:rsidRPr="00241EF4" w:rsidRDefault="0037516F" w:rsidP="0037516F">
      <w:pPr>
        <w:jc w:val="both"/>
        <w:rPr>
          <w:color w:val="000000"/>
          <w:sz w:val="28"/>
          <w:szCs w:val="28"/>
        </w:rPr>
      </w:pPr>
      <w:r w:rsidRPr="00241EF4">
        <w:rPr>
          <w:color w:val="000000"/>
          <w:sz w:val="28"/>
          <w:szCs w:val="28"/>
        </w:rPr>
        <w:t xml:space="preserve">Использование зарезервированных средств осуществляется в Порядке, установленном администрацией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Pr="00241EF4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области.</w:t>
      </w:r>
    </w:p>
    <w:p w:rsidR="0037516F" w:rsidRPr="00241EF4" w:rsidRDefault="0037516F" w:rsidP="0037516F">
      <w:pPr>
        <w:jc w:val="both"/>
        <w:rPr>
          <w:sz w:val="28"/>
          <w:szCs w:val="28"/>
        </w:rPr>
      </w:pPr>
    </w:p>
    <w:p w:rsidR="0037516F" w:rsidRPr="00241EF4" w:rsidRDefault="00AD4C6A" w:rsidP="0037516F">
      <w:pPr>
        <w:jc w:val="both"/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>Статья 7</w:t>
      </w:r>
      <w:r w:rsidR="0037516F" w:rsidRPr="00241EF4">
        <w:rPr>
          <w:b/>
          <w:sz w:val="28"/>
          <w:szCs w:val="28"/>
        </w:rPr>
        <w:t>.  Особенности использования бюджетных ассигнований для финансирования договоров (муниципальных контрактов), заключаемых бюджетными учреждениями</w:t>
      </w:r>
    </w:p>
    <w:p w:rsidR="0037516F" w:rsidRPr="00241EF4" w:rsidRDefault="00AD4C6A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7</w:t>
      </w:r>
      <w:r w:rsidR="0037516F" w:rsidRPr="00241EF4">
        <w:rPr>
          <w:sz w:val="28"/>
          <w:szCs w:val="28"/>
        </w:rPr>
        <w:t xml:space="preserve">.1. Установить, что заключение и оплата муниципальными учреждениями и органами местного самоуправления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 муниципальных контрактов и иных договоров, исполнение которых осуществляется за счет средств бюджета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37516F" w:rsidRPr="00241EF4" w:rsidRDefault="00AD4C6A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7</w:t>
      </w:r>
      <w:r w:rsidR="0037516F" w:rsidRPr="00241EF4">
        <w:rPr>
          <w:sz w:val="28"/>
          <w:szCs w:val="28"/>
        </w:rPr>
        <w:t xml:space="preserve">.2. Установить, что получатель средств бюджета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="0037516F" w:rsidRPr="00241EF4">
        <w:rPr>
          <w:sz w:val="28"/>
          <w:szCs w:val="28"/>
        </w:rPr>
        <w:t xml:space="preserve">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7516F" w:rsidRPr="00241EF4" w:rsidRDefault="0037516F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1) в размере 100 процентов суммы договора (муниципального контракта) </w:t>
      </w:r>
    </w:p>
    <w:p w:rsidR="0037516F" w:rsidRPr="00241EF4" w:rsidRDefault="0037516F" w:rsidP="0037516F">
      <w:pPr>
        <w:jc w:val="both"/>
        <w:rPr>
          <w:sz w:val="28"/>
          <w:szCs w:val="28"/>
        </w:rPr>
      </w:pPr>
      <w:proofErr w:type="gramStart"/>
      <w:r w:rsidRPr="00241EF4">
        <w:rPr>
          <w:sz w:val="28"/>
          <w:szCs w:val="28"/>
        </w:rPr>
        <w:t>-по  договорам (муниципальным контрактам) о предоставлении услуг  связи, о подписке на печатные издания и об их приобретении, об обучении на курсах повышения квалификации, о приобретении авиа - железнодорожных билетов, билетов для проезда городским и пригородным транспортом, путевок на санаторно-курортное лечение, биологических препаратов для проведения противоэпизоотических мероприятий, по договорам (муниципальным контрактам) обязательного страхования гражданской ответственности владельцев транспортных средств, а так же по</w:t>
      </w:r>
      <w:proofErr w:type="gramEnd"/>
      <w:r w:rsidRPr="00241EF4">
        <w:rPr>
          <w:sz w:val="28"/>
          <w:szCs w:val="28"/>
        </w:rPr>
        <w:t xml:space="preserve"> договорам (муниципальным контрактам), подлежащим оплате за счет средств, полученных от предпринимательской и иной приносящей  доход деятельности;</w:t>
      </w:r>
    </w:p>
    <w:p w:rsidR="0037516F" w:rsidRPr="00241EF4" w:rsidRDefault="0037516F" w:rsidP="0037516F">
      <w:pPr>
        <w:jc w:val="both"/>
        <w:rPr>
          <w:sz w:val="28"/>
          <w:szCs w:val="28"/>
        </w:rPr>
      </w:pPr>
      <w:r w:rsidRPr="00241EF4">
        <w:rPr>
          <w:sz w:val="28"/>
          <w:szCs w:val="28"/>
        </w:rPr>
        <w:t>2) в размере до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AD4C6A" w:rsidRPr="00241EF4" w:rsidRDefault="00AD4C6A" w:rsidP="00AD4C6A">
      <w:pPr>
        <w:ind w:right="-284"/>
        <w:jc w:val="both"/>
        <w:rPr>
          <w:sz w:val="28"/>
          <w:szCs w:val="28"/>
        </w:rPr>
      </w:pPr>
      <w:r w:rsidRPr="00241EF4">
        <w:rPr>
          <w:sz w:val="28"/>
          <w:szCs w:val="28"/>
        </w:rPr>
        <w:t xml:space="preserve">7.3. Банковскому сопровождению подлежат платежи по государственным контрактам о поставке товаров, выполнении работ, оказании услуг (за исключением государственных контрактов, заключаемых в целях реализации </w:t>
      </w:r>
      <w:r w:rsidRPr="00241EF4">
        <w:rPr>
          <w:sz w:val="28"/>
          <w:szCs w:val="28"/>
        </w:rPr>
        <w:lastRenderedPageBreak/>
        <w:t xml:space="preserve">государственного оборонного заказа), заключаемым на сумму 50 000,0 тыс. рублей и более. </w:t>
      </w:r>
    </w:p>
    <w:p w:rsidR="0037516F" w:rsidRPr="00241EF4" w:rsidRDefault="0037516F" w:rsidP="0037516F">
      <w:pPr>
        <w:jc w:val="both"/>
        <w:rPr>
          <w:sz w:val="28"/>
          <w:szCs w:val="28"/>
        </w:rPr>
      </w:pPr>
    </w:p>
    <w:p w:rsidR="0037516F" w:rsidRPr="00241EF4" w:rsidRDefault="00AD4C6A" w:rsidP="0037516F">
      <w:pPr>
        <w:jc w:val="both"/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>Статья 8</w:t>
      </w:r>
      <w:r w:rsidR="0037516F" w:rsidRPr="00241EF4">
        <w:rPr>
          <w:b/>
          <w:sz w:val="28"/>
          <w:szCs w:val="28"/>
        </w:rPr>
        <w:t xml:space="preserve">. Вступление в силу настоящего решения Совета народных депутатов </w:t>
      </w:r>
      <w:proofErr w:type="spellStart"/>
      <w:r w:rsidR="00241EF4" w:rsidRPr="00241EF4">
        <w:rPr>
          <w:b/>
          <w:sz w:val="28"/>
          <w:szCs w:val="28"/>
        </w:rPr>
        <w:t>Липовского</w:t>
      </w:r>
      <w:proofErr w:type="spellEnd"/>
      <w:r w:rsidR="0037516F" w:rsidRPr="00241EF4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7516F" w:rsidRPr="00241EF4" w:rsidRDefault="0037516F" w:rsidP="0037516F">
      <w:pPr>
        <w:rPr>
          <w:b/>
          <w:sz w:val="28"/>
          <w:szCs w:val="28"/>
        </w:rPr>
      </w:pPr>
      <w:r w:rsidRPr="00241EF4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241EF4" w:rsidRPr="00241EF4">
        <w:rPr>
          <w:sz w:val="28"/>
          <w:szCs w:val="28"/>
        </w:rPr>
        <w:t>Липовского</w:t>
      </w:r>
      <w:proofErr w:type="spellEnd"/>
      <w:r w:rsidRPr="00241EF4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D4C6A" w:rsidRPr="00241EF4">
        <w:rPr>
          <w:sz w:val="28"/>
          <w:szCs w:val="28"/>
        </w:rPr>
        <w:t xml:space="preserve"> вступает в силу с 1 января 2023</w:t>
      </w:r>
      <w:r w:rsidRPr="00241EF4">
        <w:rPr>
          <w:sz w:val="28"/>
          <w:szCs w:val="28"/>
        </w:rPr>
        <w:t xml:space="preserve"> года.</w:t>
      </w:r>
    </w:p>
    <w:p w:rsidR="0037516F" w:rsidRPr="00241EF4" w:rsidRDefault="0037516F" w:rsidP="0037516F">
      <w:pPr>
        <w:rPr>
          <w:b/>
          <w:sz w:val="28"/>
          <w:szCs w:val="28"/>
        </w:rPr>
      </w:pPr>
    </w:p>
    <w:p w:rsidR="0037516F" w:rsidRPr="00241EF4" w:rsidRDefault="0037516F" w:rsidP="0037516F">
      <w:pPr>
        <w:rPr>
          <w:b/>
          <w:sz w:val="28"/>
          <w:szCs w:val="28"/>
        </w:rPr>
      </w:pPr>
    </w:p>
    <w:p w:rsidR="0037516F" w:rsidRPr="00241EF4" w:rsidRDefault="0037516F" w:rsidP="0037516F">
      <w:pPr>
        <w:rPr>
          <w:b/>
          <w:sz w:val="28"/>
          <w:szCs w:val="28"/>
        </w:rPr>
      </w:pPr>
    </w:p>
    <w:p w:rsidR="0037516F" w:rsidRPr="00241EF4" w:rsidRDefault="0037516F" w:rsidP="0037516F">
      <w:pPr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 xml:space="preserve">Глава </w:t>
      </w:r>
      <w:proofErr w:type="spellStart"/>
      <w:r w:rsidR="00241EF4" w:rsidRPr="00241EF4">
        <w:rPr>
          <w:b/>
          <w:sz w:val="28"/>
          <w:szCs w:val="28"/>
        </w:rPr>
        <w:t>Липовского</w:t>
      </w:r>
      <w:proofErr w:type="spellEnd"/>
      <w:r w:rsidRPr="00241EF4">
        <w:rPr>
          <w:b/>
          <w:sz w:val="28"/>
          <w:szCs w:val="28"/>
        </w:rPr>
        <w:t xml:space="preserve"> сельского поселения </w:t>
      </w:r>
    </w:p>
    <w:p w:rsidR="0037516F" w:rsidRPr="00241EF4" w:rsidRDefault="0037516F" w:rsidP="0037516F">
      <w:pPr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>Бобровского муниципального района</w:t>
      </w:r>
    </w:p>
    <w:p w:rsidR="0037516F" w:rsidRPr="00241EF4" w:rsidRDefault="0037516F" w:rsidP="0037516F">
      <w:pPr>
        <w:rPr>
          <w:b/>
          <w:sz w:val="28"/>
          <w:szCs w:val="28"/>
        </w:rPr>
      </w:pPr>
      <w:r w:rsidRPr="00241EF4">
        <w:rPr>
          <w:b/>
          <w:sz w:val="28"/>
          <w:szCs w:val="28"/>
        </w:rPr>
        <w:t xml:space="preserve">Воронежской области                                 </w:t>
      </w:r>
      <w:r w:rsidR="00FE0FF7">
        <w:rPr>
          <w:b/>
          <w:sz w:val="28"/>
          <w:szCs w:val="28"/>
        </w:rPr>
        <w:t xml:space="preserve">                                </w:t>
      </w:r>
      <w:r w:rsidRPr="00241EF4">
        <w:rPr>
          <w:b/>
          <w:sz w:val="28"/>
          <w:szCs w:val="28"/>
        </w:rPr>
        <w:t xml:space="preserve"> </w:t>
      </w:r>
      <w:r w:rsidR="00241EF4" w:rsidRPr="00241EF4">
        <w:rPr>
          <w:b/>
          <w:sz w:val="28"/>
          <w:szCs w:val="28"/>
        </w:rPr>
        <w:t>Г.Е. Дружинин</w:t>
      </w:r>
    </w:p>
    <w:p w:rsidR="0037516F" w:rsidRPr="00241EF4" w:rsidRDefault="0037516F" w:rsidP="0037516F">
      <w:pPr>
        <w:rPr>
          <w:b/>
          <w:sz w:val="28"/>
          <w:szCs w:val="28"/>
        </w:rPr>
      </w:pPr>
    </w:p>
    <w:p w:rsidR="0037516F" w:rsidRPr="00241EF4" w:rsidRDefault="0037516F" w:rsidP="0037516F">
      <w:pPr>
        <w:rPr>
          <w:b/>
          <w:sz w:val="28"/>
          <w:szCs w:val="28"/>
        </w:rPr>
      </w:pPr>
    </w:p>
    <w:p w:rsidR="00AD4C6A" w:rsidRPr="00241EF4" w:rsidRDefault="00AD4C6A" w:rsidP="0037516F">
      <w:pPr>
        <w:rPr>
          <w:b/>
          <w:sz w:val="28"/>
          <w:szCs w:val="28"/>
        </w:rPr>
      </w:pPr>
    </w:p>
    <w:p w:rsidR="00AD4C6A" w:rsidRDefault="00AD4C6A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p w:rsidR="00241EF4" w:rsidRDefault="00241EF4" w:rsidP="0037516F">
      <w:pPr>
        <w:rPr>
          <w:b/>
          <w:sz w:val="28"/>
          <w:szCs w:val="28"/>
        </w:rPr>
      </w:pPr>
    </w:p>
    <w:tbl>
      <w:tblPr>
        <w:tblW w:w="10823" w:type="dxa"/>
        <w:tblInd w:w="-1156" w:type="dxa"/>
        <w:tblLook w:val="04A0"/>
      </w:tblPr>
      <w:tblGrid>
        <w:gridCol w:w="3816"/>
        <w:gridCol w:w="2764"/>
        <w:gridCol w:w="1666"/>
        <w:gridCol w:w="1220"/>
        <w:gridCol w:w="1357"/>
      </w:tblGrid>
      <w:tr w:rsidR="0037516F" w:rsidRPr="00241EF4" w:rsidTr="00670335">
        <w:trPr>
          <w:trHeight w:val="309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rPr>
                <w:sz w:val="28"/>
                <w:szCs w:val="28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241EF4" w:rsidRDefault="0037516F" w:rsidP="0037516F">
            <w:pPr>
              <w:jc w:val="right"/>
              <w:rPr>
                <w:bCs/>
                <w:sz w:val="28"/>
                <w:szCs w:val="28"/>
              </w:rPr>
            </w:pPr>
            <w:r w:rsidRPr="00241EF4">
              <w:rPr>
                <w:bCs/>
                <w:sz w:val="28"/>
                <w:szCs w:val="28"/>
              </w:rPr>
              <w:t xml:space="preserve">                                                                            Приложение № 1</w:t>
            </w:r>
          </w:p>
        </w:tc>
      </w:tr>
      <w:tr w:rsidR="0037516F" w:rsidRPr="00241EF4" w:rsidTr="00670335">
        <w:trPr>
          <w:trHeight w:val="309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241EF4" w:rsidRDefault="0037516F" w:rsidP="0037516F">
            <w:pPr>
              <w:jc w:val="right"/>
              <w:rPr>
                <w:bCs/>
                <w:sz w:val="28"/>
                <w:szCs w:val="28"/>
              </w:rPr>
            </w:pPr>
            <w:r w:rsidRPr="00241EF4">
              <w:rPr>
                <w:bCs/>
                <w:sz w:val="28"/>
                <w:szCs w:val="28"/>
              </w:rPr>
              <w:t>к решению Совета народных депутатов</w:t>
            </w:r>
          </w:p>
        </w:tc>
      </w:tr>
      <w:tr w:rsidR="0037516F" w:rsidRPr="00241EF4" w:rsidTr="00670335">
        <w:trPr>
          <w:trHeight w:val="309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241EF4" w:rsidRDefault="00241EF4" w:rsidP="00241EF4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Липовского</w:t>
            </w:r>
            <w:proofErr w:type="spellEnd"/>
            <w:r w:rsidR="0037516F" w:rsidRPr="00241EF4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37516F" w:rsidRPr="00241EF4" w:rsidTr="00670335">
        <w:trPr>
          <w:trHeight w:val="309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241EF4" w:rsidRDefault="0037516F" w:rsidP="0037516F">
            <w:pPr>
              <w:jc w:val="right"/>
              <w:rPr>
                <w:bCs/>
                <w:sz w:val="28"/>
                <w:szCs w:val="28"/>
              </w:rPr>
            </w:pPr>
            <w:r w:rsidRPr="00241EF4">
              <w:rPr>
                <w:bCs/>
                <w:sz w:val="28"/>
                <w:szCs w:val="28"/>
              </w:rPr>
              <w:t xml:space="preserve">Бобровского муниципального района                </w:t>
            </w:r>
          </w:p>
        </w:tc>
      </w:tr>
      <w:tr w:rsidR="0037516F" w:rsidRPr="00241EF4" w:rsidTr="00670335">
        <w:trPr>
          <w:trHeight w:val="309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241EF4" w:rsidRDefault="0037516F" w:rsidP="0037516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241EF4" w:rsidRDefault="0037516F" w:rsidP="0037516F">
            <w:pPr>
              <w:jc w:val="right"/>
              <w:rPr>
                <w:bCs/>
                <w:sz w:val="28"/>
                <w:szCs w:val="28"/>
              </w:rPr>
            </w:pPr>
            <w:r w:rsidRPr="00241EF4">
              <w:rPr>
                <w:bCs/>
                <w:sz w:val="28"/>
                <w:szCs w:val="28"/>
              </w:rPr>
              <w:t>Воронежской области</w:t>
            </w:r>
          </w:p>
        </w:tc>
      </w:tr>
      <w:tr w:rsidR="0037516F" w:rsidRPr="00241EF4" w:rsidTr="00670335">
        <w:trPr>
          <w:trHeight w:val="309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241EF4" w:rsidRDefault="00241EF4" w:rsidP="0037516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"  " </w:t>
            </w:r>
            <w:r w:rsidR="00AD4C6A" w:rsidRPr="00241EF4">
              <w:rPr>
                <w:bCs/>
                <w:sz w:val="28"/>
                <w:szCs w:val="28"/>
              </w:rPr>
              <w:t>декабря 2022</w:t>
            </w:r>
            <w:r w:rsidR="0037516F" w:rsidRPr="00241EF4">
              <w:rPr>
                <w:bCs/>
                <w:sz w:val="28"/>
                <w:szCs w:val="28"/>
              </w:rPr>
              <w:t xml:space="preserve"> г. №</w:t>
            </w:r>
          </w:p>
        </w:tc>
      </w:tr>
      <w:tr w:rsidR="0037516F" w:rsidRPr="00241EF4" w:rsidTr="00670335">
        <w:trPr>
          <w:trHeight w:val="309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rPr>
                <w:sz w:val="28"/>
                <w:szCs w:val="28"/>
              </w:rPr>
            </w:pPr>
          </w:p>
        </w:tc>
      </w:tr>
      <w:tr w:rsidR="0037516F" w:rsidRPr="00241EF4" w:rsidTr="00670335">
        <w:trPr>
          <w:trHeight w:val="309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rPr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241EF4" w:rsidRDefault="0037516F" w:rsidP="0037516F">
            <w:pPr>
              <w:rPr>
                <w:sz w:val="28"/>
                <w:szCs w:val="28"/>
              </w:rPr>
            </w:pPr>
          </w:p>
        </w:tc>
      </w:tr>
      <w:tr w:rsidR="0037516F" w:rsidRPr="00241EF4" w:rsidTr="00670335">
        <w:trPr>
          <w:trHeight w:val="1031"/>
        </w:trPr>
        <w:tc>
          <w:tcPr>
            <w:tcW w:w="10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16F" w:rsidRPr="00241EF4" w:rsidRDefault="0037516F" w:rsidP="00241E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1EF4">
              <w:rPr>
                <w:b/>
                <w:bCs/>
                <w:color w:val="000000"/>
                <w:sz w:val="28"/>
                <w:szCs w:val="28"/>
              </w:rPr>
              <w:t xml:space="preserve">Источники внутреннего финансирования дефицита бюджета </w:t>
            </w:r>
            <w:r w:rsidRPr="00241EF4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="00241EF4">
              <w:rPr>
                <w:b/>
                <w:bCs/>
                <w:color w:val="000000"/>
                <w:sz w:val="28"/>
                <w:szCs w:val="28"/>
              </w:rPr>
              <w:t>Липовского</w:t>
            </w:r>
            <w:proofErr w:type="spellEnd"/>
            <w:r w:rsidRPr="00241EF4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Бобровского муниципального ра</w:t>
            </w:r>
            <w:r w:rsidR="00AD4C6A" w:rsidRPr="00241EF4">
              <w:rPr>
                <w:b/>
                <w:bCs/>
                <w:color w:val="000000"/>
                <w:sz w:val="28"/>
                <w:szCs w:val="28"/>
              </w:rPr>
              <w:t>йона Воронежской области на 2023 год и на плановый период 2024 и 2025</w:t>
            </w:r>
            <w:r w:rsidRPr="00241EF4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37516F" w:rsidRPr="0037516F" w:rsidTr="00670335">
        <w:trPr>
          <w:trHeight w:val="36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</w:p>
        </w:tc>
      </w:tr>
      <w:tr w:rsidR="0037516F" w:rsidRPr="0037516F" w:rsidTr="00670335">
        <w:trPr>
          <w:trHeight w:val="618"/>
        </w:trPr>
        <w:tc>
          <w:tcPr>
            <w:tcW w:w="38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516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516F">
              <w:rPr>
                <w:b/>
                <w:bCs/>
                <w:color w:val="000000"/>
                <w:sz w:val="22"/>
                <w:szCs w:val="22"/>
              </w:rPr>
              <w:t>Код классификации</w:t>
            </w:r>
          </w:p>
        </w:tc>
        <w:tc>
          <w:tcPr>
            <w:tcW w:w="42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516F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  <w:r w:rsidRPr="0037516F">
              <w:rPr>
                <w:b/>
                <w:bCs/>
                <w:color w:val="000000"/>
                <w:sz w:val="22"/>
                <w:szCs w:val="22"/>
              </w:rPr>
              <w:br/>
              <w:t>(тыс. рублей)</w:t>
            </w:r>
          </w:p>
        </w:tc>
      </w:tr>
      <w:tr w:rsidR="0037516F" w:rsidRPr="0037516F" w:rsidTr="00670335">
        <w:trPr>
          <w:trHeight w:val="309"/>
        </w:trPr>
        <w:tc>
          <w:tcPr>
            <w:tcW w:w="3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516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516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16F" w:rsidRPr="0037516F" w:rsidRDefault="00AD4C6A" w:rsidP="003751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="0037516F" w:rsidRPr="0037516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16F" w:rsidRPr="0037516F" w:rsidRDefault="00AD4C6A" w:rsidP="0037516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="0037516F" w:rsidRPr="0037516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516F" w:rsidRPr="0037516F" w:rsidRDefault="0037516F" w:rsidP="003751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7516F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D4C6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7516F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7516F" w:rsidRPr="0037516F" w:rsidTr="00670335">
        <w:trPr>
          <w:trHeight w:val="928"/>
        </w:trPr>
        <w:tc>
          <w:tcPr>
            <w:tcW w:w="3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 w:rsidRPr="0037516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7516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516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7516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516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7516F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7516F" w:rsidRPr="0037516F" w:rsidTr="00670335">
        <w:trPr>
          <w:trHeight w:val="788"/>
        </w:trPr>
        <w:tc>
          <w:tcPr>
            <w:tcW w:w="3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 xml:space="preserve">01 03 00 </w:t>
            </w:r>
            <w:proofErr w:type="spellStart"/>
            <w:r w:rsidRPr="0037516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7516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516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7516F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7516F" w:rsidRPr="0037516F" w:rsidTr="00670335">
        <w:trPr>
          <w:trHeight w:val="984"/>
        </w:trPr>
        <w:tc>
          <w:tcPr>
            <w:tcW w:w="3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 xml:space="preserve">01 03 01 00 </w:t>
            </w:r>
            <w:proofErr w:type="spellStart"/>
            <w:r w:rsidRPr="0037516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7516F">
              <w:rPr>
                <w:b/>
                <w:bCs/>
                <w:sz w:val="22"/>
                <w:szCs w:val="22"/>
              </w:rPr>
              <w:t xml:space="preserve"> 0000 700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7516F" w:rsidRPr="0037516F" w:rsidTr="00670335">
        <w:trPr>
          <w:trHeight w:val="1381"/>
        </w:trPr>
        <w:tc>
          <w:tcPr>
            <w:tcW w:w="3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01 03 01 00 10 0000 710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6F" w:rsidRPr="0037516F" w:rsidRDefault="0037516F" w:rsidP="0037516F">
            <w:pPr>
              <w:jc w:val="center"/>
              <w:rPr>
                <w:color w:val="000000"/>
                <w:sz w:val="22"/>
                <w:szCs w:val="22"/>
              </w:rPr>
            </w:pPr>
            <w:r w:rsidRPr="003751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6F" w:rsidRPr="0037516F" w:rsidRDefault="0037516F" w:rsidP="0037516F">
            <w:pPr>
              <w:jc w:val="center"/>
              <w:rPr>
                <w:color w:val="000000"/>
                <w:sz w:val="22"/>
                <w:szCs w:val="22"/>
              </w:rPr>
            </w:pPr>
            <w:r w:rsidRPr="003751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7516F" w:rsidRPr="0037516F" w:rsidTr="00670335">
        <w:trPr>
          <w:trHeight w:val="1260"/>
        </w:trPr>
        <w:tc>
          <w:tcPr>
            <w:tcW w:w="3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 xml:space="preserve">01 03 01 00 </w:t>
            </w:r>
            <w:proofErr w:type="spellStart"/>
            <w:r w:rsidRPr="0037516F">
              <w:rPr>
                <w:sz w:val="22"/>
                <w:szCs w:val="22"/>
              </w:rPr>
              <w:t>00</w:t>
            </w:r>
            <w:proofErr w:type="spellEnd"/>
            <w:r w:rsidRPr="0037516F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0,0</w:t>
            </w:r>
          </w:p>
        </w:tc>
      </w:tr>
      <w:tr w:rsidR="0037516F" w:rsidRPr="0037516F" w:rsidTr="00670335">
        <w:trPr>
          <w:trHeight w:val="1264"/>
        </w:trPr>
        <w:tc>
          <w:tcPr>
            <w:tcW w:w="3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01 03 01 00 10 0000 810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AD4C6A" w:rsidP="0037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6F" w:rsidRPr="0037516F" w:rsidRDefault="00AD4C6A" w:rsidP="00375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249,4</w:t>
            </w:r>
            <w:r w:rsidR="0037516F" w:rsidRPr="0037516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6F" w:rsidRPr="0037516F" w:rsidRDefault="00AD4C6A" w:rsidP="00375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249,4</w:t>
            </w:r>
            <w:r w:rsidR="0037516F" w:rsidRPr="0037516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7516F" w:rsidRPr="0037516F" w:rsidTr="00670335">
        <w:trPr>
          <w:trHeight w:val="618"/>
        </w:trPr>
        <w:tc>
          <w:tcPr>
            <w:tcW w:w="3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37516F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37516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7516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7516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37516F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AD4C6A" w:rsidP="00241E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241EF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AD4C6A" w:rsidP="00241E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241EF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AD4C6A" w:rsidP="00241E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241EF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7516F" w:rsidRPr="0037516F" w:rsidTr="00670335">
        <w:trPr>
          <w:trHeight w:val="309"/>
        </w:trPr>
        <w:tc>
          <w:tcPr>
            <w:tcW w:w="3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 xml:space="preserve">01 05 00 </w:t>
            </w:r>
            <w:proofErr w:type="spellStart"/>
            <w:r w:rsidRPr="0037516F">
              <w:rPr>
                <w:sz w:val="22"/>
                <w:szCs w:val="22"/>
              </w:rPr>
              <w:t>00</w:t>
            </w:r>
            <w:proofErr w:type="spellEnd"/>
            <w:r w:rsidRPr="0037516F">
              <w:rPr>
                <w:sz w:val="22"/>
                <w:szCs w:val="22"/>
              </w:rPr>
              <w:t xml:space="preserve"> </w:t>
            </w:r>
            <w:proofErr w:type="spellStart"/>
            <w:r w:rsidRPr="0037516F">
              <w:rPr>
                <w:sz w:val="22"/>
                <w:szCs w:val="22"/>
              </w:rPr>
              <w:t>00</w:t>
            </w:r>
            <w:proofErr w:type="spellEnd"/>
            <w:r w:rsidRPr="0037516F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AD4C6A" w:rsidP="00241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41EF4">
              <w:rPr>
                <w:sz w:val="22"/>
                <w:szCs w:val="22"/>
              </w:rPr>
              <w:t>4 589,5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EF4" w:rsidRPr="0037516F" w:rsidRDefault="00AD4C6A" w:rsidP="00241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41EF4">
              <w:rPr>
                <w:sz w:val="22"/>
                <w:szCs w:val="22"/>
              </w:rPr>
              <w:t>2 670,1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AD4C6A" w:rsidP="00241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41EF4">
              <w:rPr>
                <w:sz w:val="22"/>
                <w:szCs w:val="22"/>
              </w:rPr>
              <w:t>2 703,5</w:t>
            </w:r>
          </w:p>
        </w:tc>
      </w:tr>
      <w:tr w:rsidR="0037516F" w:rsidRPr="0037516F" w:rsidTr="00670335">
        <w:trPr>
          <w:trHeight w:val="618"/>
        </w:trPr>
        <w:tc>
          <w:tcPr>
            <w:tcW w:w="3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241EF4" w:rsidP="0037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-4 589,5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6F" w:rsidRPr="0037516F" w:rsidRDefault="00AD4C6A" w:rsidP="00375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241EF4">
              <w:rPr>
                <w:sz w:val="22"/>
                <w:szCs w:val="22"/>
              </w:rPr>
              <w:t>2 670,1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6F" w:rsidRPr="0037516F" w:rsidRDefault="00AD4C6A" w:rsidP="00241E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41EF4">
              <w:rPr>
                <w:color w:val="000000"/>
                <w:sz w:val="22"/>
                <w:szCs w:val="22"/>
              </w:rPr>
              <w:t>2 703,5</w:t>
            </w:r>
          </w:p>
        </w:tc>
      </w:tr>
      <w:tr w:rsidR="0037516F" w:rsidRPr="0037516F" w:rsidTr="00670335">
        <w:trPr>
          <w:trHeight w:val="309"/>
        </w:trPr>
        <w:tc>
          <w:tcPr>
            <w:tcW w:w="3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 xml:space="preserve">01 05 00 </w:t>
            </w:r>
            <w:proofErr w:type="spellStart"/>
            <w:r w:rsidRPr="0037516F">
              <w:rPr>
                <w:sz w:val="22"/>
                <w:szCs w:val="22"/>
              </w:rPr>
              <w:t>00</w:t>
            </w:r>
            <w:proofErr w:type="spellEnd"/>
            <w:r w:rsidRPr="0037516F">
              <w:rPr>
                <w:sz w:val="22"/>
                <w:szCs w:val="22"/>
              </w:rPr>
              <w:t xml:space="preserve"> </w:t>
            </w:r>
            <w:proofErr w:type="spellStart"/>
            <w:r w:rsidRPr="0037516F">
              <w:rPr>
                <w:sz w:val="22"/>
                <w:szCs w:val="22"/>
              </w:rPr>
              <w:t>00</w:t>
            </w:r>
            <w:proofErr w:type="spellEnd"/>
            <w:r w:rsidRPr="0037516F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241EF4" w:rsidP="0037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4 589,5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241EF4" w:rsidP="0037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2 670,1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241EF4" w:rsidP="0037516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2 703,5</w:t>
            </w:r>
          </w:p>
        </w:tc>
      </w:tr>
      <w:tr w:rsidR="0037516F" w:rsidRPr="0037516F" w:rsidTr="00670335">
        <w:trPr>
          <w:trHeight w:val="618"/>
        </w:trPr>
        <w:tc>
          <w:tcPr>
            <w:tcW w:w="3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16F" w:rsidRPr="0037516F" w:rsidRDefault="0037516F" w:rsidP="0037516F">
            <w:pPr>
              <w:jc w:val="center"/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16F" w:rsidRPr="0037516F" w:rsidRDefault="00241EF4" w:rsidP="0037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4 589,5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6F" w:rsidRPr="0037516F" w:rsidRDefault="00241EF4" w:rsidP="00375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2 670,1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16F" w:rsidRPr="0037516F" w:rsidRDefault="00241EF4" w:rsidP="003751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2 703,5</w:t>
            </w:r>
          </w:p>
        </w:tc>
      </w:tr>
    </w:tbl>
    <w:p w:rsidR="0037516F" w:rsidRPr="0037516F" w:rsidRDefault="0037516F" w:rsidP="0037516F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3"/>
        <w:tblW w:w="10453" w:type="dxa"/>
        <w:tblLook w:val="04A0"/>
      </w:tblPr>
      <w:tblGrid>
        <w:gridCol w:w="2972"/>
        <w:gridCol w:w="4367"/>
        <w:gridCol w:w="931"/>
        <w:gridCol w:w="821"/>
        <w:gridCol w:w="1362"/>
      </w:tblGrid>
      <w:tr w:rsidR="0037516F" w:rsidRPr="0037516F" w:rsidTr="00AD4C6A">
        <w:trPr>
          <w:trHeight w:val="255"/>
        </w:trPr>
        <w:tc>
          <w:tcPr>
            <w:tcW w:w="10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0FF7" w:rsidRDefault="0037516F" w:rsidP="0037516F">
            <w:pPr>
              <w:jc w:val="right"/>
              <w:rPr>
                <w:bCs/>
                <w:sz w:val="28"/>
                <w:szCs w:val="28"/>
              </w:rPr>
            </w:pPr>
            <w:r w:rsidRPr="00977F34">
              <w:rPr>
                <w:bCs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FE0FF7" w:rsidRDefault="00FE0FF7" w:rsidP="0037516F">
            <w:pPr>
              <w:jc w:val="right"/>
              <w:rPr>
                <w:bCs/>
                <w:sz w:val="28"/>
                <w:szCs w:val="28"/>
              </w:rPr>
            </w:pPr>
          </w:p>
          <w:p w:rsidR="0037516F" w:rsidRPr="00977F34" w:rsidRDefault="0037516F" w:rsidP="0037516F">
            <w:pPr>
              <w:jc w:val="right"/>
              <w:rPr>
                <w:bCs/>
                <w:sz w:val="28"/>
                <w:szCs w:val="28"/>
              </w:rPr>
            </w:pPr>
            <w:r w:rsidRPr="00977F34">
              <w:rPr>
                <w:bCs/>
                <w:sz w:val="28"/>
                <w:szCs w:val="28"/>
              </w:rPr>
              <w:t>Приложение № 2</w:t>
            </w:r>
          </w:p>
        </w:tc>
      </w:tr>
      <w:tr w:rsidR="0037516F" w:rsidRPr="0037516F" w:rsidTr="00AD4C6A">
        <w:trPr>
          <w:trHeight w:val="255"/>
        </w:trPr>
        <w:tc>
          <w:tcPr>
            <w:tcW w:w="10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977F34" w:rsidRDefault="0037516F" w:rsidP="0037516F">
            <w:pPr>
              <w:jc w:val="right"/>
              <w:rPr>
                <w:bCs/>
                <w:sz w:val="28"/>
                <w:szCs w:val="28"/>
              </w:rPr>
            </w:pPr>
            <w:r w:rsidRPr="00977F34">
              <w:rPr>
                <w:bCs/>
                <w:sz w:val="28"/>
                <w:szCs w:val="28"/>
              </w:rPr>
              <w:lastRenderedPageBreak/>
              <w:t xml:space="preserve">                                                                     к решению Совета </w:t>
            </w:r>
            <w:proofErr w:type="gramStart"/>
            <w:r w:rsidRPr="00977F34">
              <w:rPr>
                <w:bCs/>
                <w:sz w:val="28"/>
                <w:szCs w:val="28"/>
              </w:rPr>
              <w:t>народных</w:t>
            </w:r>
            <w:proofErr w:type="gramEnd"/>
          </w:p>
        </w:tc>
      </w:tr>
      <w:tr w:rsidR="0037516F" w:rsidRPr="0037516F" w:rsidTr="00AD4C6A">
        <w:trPr>
          <w:trHeight w:val="255"/>
        </w:trPr>
        <w:tc>
          <w:tcPr>
            <w:tcW w:w="10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977F34" w:rsidRDefault="0037516F" w:rsidP="00977F34">
            <w:pPr>
              <w:jc w:val="right"/>
              <w:rPr>
                <w:bCs/>
                <w:sz w:val="28"/>
                <w:szCs w:val="28"/>
              </w:rPr>
            </w:pPr>
            <w:r w:rsidRPr="00977F34">
              <w:rPr>
                <w:bCs/>
                <w:sz w:val="28"/>
                <w:szCs w:val="28"/>
              </w:rPr>
              <w:t xml:space="preserve">                                                                     депутатов </w:t>
            </w:r>
            <w:proofErr w:type="spellStart"/>
            <w:r w:rsidR="00977F34">
              <w:rPr>
                <w:bCs/>
                <w:sz w:val="28"/>
                <w:szCs w:val="28"/>
              </w:rPr>
              <w:t>Липовского</w:t>
            </w:r>
            <w:proofErr w:type="spellEnd"/>
            <w:r w:rsidRPr="00977F3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977F34">
              <w:rPr>
                <w:bCs/>
                <w:sz w:val="28"/>
                <w:szCs w:val="28"/>
              </w:rPr>
              <w:t>сельского</w:t>
            </w:r>
            <w:proofErr w:type="gramEnd"/>
          </w:p>
        </w:tc>
      </w:tr>
      <w:tr w:rsidR="0037516F" w:rsidRPr="0037516F" w:rsidTr="00AD4C6A">
        <w:trPr>
          <w:trHeight w:val="255"/>
        </w:trPr>
        <w:tc>
          <w:tcPr>
            <w:tcW w:w="10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977F34" w:rsidRDefault="0037516F" w:rsidP="0037516F">
            <w:pPr>
              <w:jc w:val="right"/>
              <w:rPr>
                <w:bCs/>
                <w:sz w:val="28"/>
                <w:szCs w:val="28"/>
              </w:rPr>
            </w:pPr>
            <w:r w:rsidRPr="00977F34">
              <w:rPr>
                <w:bCs/>
                <w:sz w:val="28"/>
                <w:szCs w:val="28"/>
              </w:rPr>
              <w:t xml:space="preserve">                                                                               поселения Бобровского</w:t>
            </w:r>
          </w:p>
        </w:tc>
      </w:tr>
      <w:tr w:rsidR="0037516F" w:rsidRPr="0037516F" w:rsidTr="00AD4C6A">
        <w:trPr>
          <w:trHeight w:val="255"/>
        </w:trPr>
        <w:tc>
          <w:tcPr>
            <w:tcW w:w="10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977F34" w:rsidRDefault="0037516F" w:rsidP="0037516F">
            <w:pPr>
              <w:jc w:val="right"/>
              <w:rPr>
                <w:bCs/>
                <w:sz w:val="28"/>
                <w:szCs w:val="28"/>
              </w:rPr>
            </w:pPr>
            <w:r w:rsidRPr="00977F34">
              <w:rPr>
                <w:bCs/>
                <w:sz w:val="28"/>
                <w:szCs w:val="28"/>
              </w:rPr>
              <w:t xml:space="preserve">                                                                               муниципального района</w:t>
            </w:r>
          </w:p>
        </w:tc>
      </w:tr>
      <w:tr w:rsidR="0037516F" w:rsidRPr="0037516F" w:rsidTr="00AD4C6A">
        <w:trPr>
          <w:trHeight w:val="255"/>
        </w:trPr>
        <w:tc>
          <w:tcPr>
            <w:tcW w:w="10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977F34" w:rsidRDefault="0037516F" w:rsidP="0037516F">
            <w:pPr>
              <w:jc w:val="right"/>
              <w:rPr>
                <w:bCs/>
                <w:sz w:val="28"/>
                <w:szCs w:val="28"/>
              </w:rPr>
            </w:pPr>
            <w:r w:rsidRPr="00977F34">
              <w:rPr>
                <w:bCs/>
                <w:sz w:val="28"/>
                <w:szCs w:val="28"/>
              </w:rPr>
              <w:t xml:space="preserve">                                                                               Воронежской области</w:t>
            </w:r>
          </w:p>
        </w:tc>
      </w:tr>
      <w:tr w:rsidR="0037516F" w:rsidRPr="0037516F" w:rsidTr="00AD4C6A">
        <w:trPr>
          <w:trHeight w:val="255"/>
        </w:trPr>
        <w:tc>
          <w:tcPr>
            <w:tcW w:w="10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977F34" w:rsidRDefault="00AD4C6A" w:rsidP="0037516F">
            <w:pPr>
              <w:jc w:val="right"/>
              <w:rPr>
                <w:bCs/>
                <w:sz w:val="28"/>
                <w:szCs w:val="28"/>
              </w:rPr>
            </w:pPr>
            <w:r w:rsidRPr="00977F34">
              <w:rPr>
                <w:bCs/>
                <w:sz w:val="28"/>
                <w:szCs w:val="28"/>
              </w:rPr>
              <w:t xml:space="preserve">          от «    » декабря 2022</w:t>
            </w:r>
            <w:r w:rsidR="0037516F" w:rsidRPr="00977F34">
              <w:rPr>
                <w:bCs/>
                <w:sz w:val="28"/>
                <w:szCs w:val="28"/>
              </w:rPr>
              <w:t xml:space="preserve"> г № </w:t>
            </w:r>
          </w:p>
        </w:tc>
      </w:tr>
      <w:tr w:rsidR="0037516F" w:rsidRPr="0037516F" w:rsidTr="00AD4C6A">
        <w:trPr>
          <w:trHeight w:val="1336"/>
        </w:trPr>
        <w:tc>
          <w:tcPr>
            <w:tcW w:w="104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977F34" w:rsidRDefault="0037516F" w:rsidP="0037516F">
            <w:pPr>
              <w:jc w:val="center"/>
              <w:rPr>
                <w:b/>
                <w:bCs/>
                <w:sz w:val="28"/>
                <w:szCs w:val="28"/>
              </w:rPr>
            </w:pPr>
            <w:r w:rsidRPr="00977F34">
              <w:rPr>
                <w:b/>
                <w:bCs/>
                <w:sz w:val="28"/>
                <w:szCs w:val="28"/>
              </w:rPr>
              <w:t>ПОСТУПЛЕНИЕ ДОХОДОВ БЮДЖЕТА ПОСЕЛЕНИЯ</w:t>
            </w:r>
          </w:p>
          <w:p w:rsidR="0037516F" w:rsidRPr="00977F34" w:rsidRDefault="0037516F" w:rsidP="0037516F">
            <w:pPr>
              <w:jc w:val="center"/>
              <w:rPr>
                <w:b/>
                <w:bCs/>
                <w:sz w:val="28"/>
                <w:szCs w:val="28"/>
              </w:rPr>
            </w:pPr>
            <w:r w:rsidRPr="00977F34">
              <w:rPr>
                <w:b/>
                <w:bCs/>
                <w:sz w:val="28"/>
                <w:szCs w:val="28"/>
              </w:rPr>
              <w:t xml:space="preserve">ПО КОДАМ ВИДОВ ДОХОДОВ, ПОДВИДОВ ДОХОДОВ </w:t>
            </w:r>
          </w:p>
          <w:p w:rsidR="0037516F" w:rsidRPr="0037516F" w:rsidRDefault="00AD4C6A" w:rsidP="0037516F">
            <w:pPr>
              <w:jc w:val="center"/>
              <w:rPr>
                <w:sz w:val="22"/>
                <w:szCs w:val="22"/>
              </w:rPr>
            </w:pPr>
            <w:r w:rsidRPr="00977F34">
              <w:rPr>
                <w:b/>
                <w:bCs/>
                <w:sz w:val="28"/>
                <w:szCs w:val="28"/>
              </w:rPr>
              <w:t xml:space="preserve">           НА 2023 ГОД И НА ПЛАНОВЫЙ ПЕРИОД 2024 и 2025</w:t>
            </w:r>
            <w:r w:rsidR="0037516F" w:rsidRPr="00977F34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37516F" w:rsidRPr="0037516F" w:rsidTr="00AD4C6A">
        <w:trPr>
          <w:trHeight w:val="2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516F" w:rsidRPr="0037516F" w:rsidRDefault="0037516F" w:rsidP="0037516F">
            <w:pPr>
              <w:rPr>
                <w:sz w:val="22"/>
                <w:szCs w:val="22"/>
              </w:rPr>
            </w:pPr>
            <w:r w:rsidRPr="0037516F">
              <w:rPr>
                <w:sz w:val="22"/>
                <w:szCs w:val="22"/>
              </w:rPr>
              <w:t>тыс</w:t>
            </w:r>
            <w:proofErr w:type="gramStart"/>
            <w:r w:rsidRPr="0037516F">
              <w:rPr>
                <w:sz w:val="22"/>
                <w:szCs w:val="22"/>
              </w:rPr>
              <w:t>.р</w:t>
            </w:r>
            <w:proofErr w:type="gramEnd"/>
            <w:r w:rsidRPr="0037516F">
              <w:rPr>
                <w:sz w:val="22"/>
                <w:szCs w:val="22"/>
              </w:rPr>
              <w:t>ублей</w:t>
            </w:r>
          </w:p>
        </w:tc>
      </w:tr>
    </w:tbl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tbl>
      <w:tblPr>
        <w:tblW w:w="9919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3890"/>
        <w:gridCol w:w="1149"/>
        <w:gridCol w:w="1120"/>
        <w:gridCol w:w="1260"/>
      </w:tblGrid>
      <w:tr w:rsidR="00AD4C6A" w:rsidRPr="00AD4C6A" w:rsidTr="00977F34">
        <w:trPr>
          <w:trHeight w:val="25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  <w:rPr>
                <w:b/>
                <w:bCs/>
              </w:rPr>
            </w:pPr>
            <w:r w:rsidRPr="00AD4C6A">
              <w:rPr>
                <w:b/>
                <w:bCs/>
              </w:rPr>
              <w:t>Код показателя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  <w:rPr>
                <w:b/>
                <w:bCs/>
              </w:rPr>
            </w:pPr>
            <w:r w:rsidRPr="00AD4C6A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  <w:rPr>
                <w:b/>
                <w:bCs/>
              </w:rPr>
            </w:pPr>
            <w:r w:rsidRPr="00AD4C6A">
              <w:rPr>
                <w:b/>
                <w:bCs/>
              </w:rPr>
              <w:t>2023 год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  <w:rPr>
                <w:b/>
                <w:bCs/>
              </w:rPr>
            </w:pPr>
            <w:r w:rsidRPr="00AD4C6A">
              <w:rPr>
                <w:b/>
                <w:bCs/>
              </w:rPr>
              <w:t>2024 год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  <w:rPr>
                <w:b/>
                <w:bCs/>
              </w:rPr>
            </w:pPr>
            <w:r w:rsidRPr="00AD4C6A">
              <w:rPr>
                <w:b/>
                <w:bCs/>
              </w:rPr>
              <w:t>2025 год</w:t>
            </w:r>
          </w:p>
        </w:tc>
      </w:tr>
      <w:tr w:rsidR="00AD4C6A" w:rsidRPr="00AD4C6A" w:rsidTr="00977F34">
        <w:trPr>
          <w:trHeight w:val="270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  <w:rPr>
                <w:b/>
                <w:bCs/>
              </w:rPr>
            </w:pPr>
            <w:r w:rsidRPr="00AD4C6A">
              <w:rPr>
                <w:b/>
                <w:bCs/>
              </w:rPr>
              <w:t>1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  <w:rPr>
                <w:b/>
                <w:bCs/>
              </w:rPr>
            </w:pPr>
            <w:r w:rsidRPr="00AD4C6A">
              <w:rPr>
                <w:b/>
                <w:bCs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  <w:rPr>
                <w:b/>
                <w:bCs/>
              </w:rPr>
            </w:pPr>
            <w:r w:rsidRPr="00AD4C6A">
              <w:rPr>
                <w:b/>
                <w:bCs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  <w:rPr>
                <w:b/>
                <w:bCs/>
              </w:rPr>
            </w:pPr>
            <w:r w:rsidRPr="00AD4C6A">
              <w:rPr>
                <w:b/>
                <w:bCs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  <w:rPr>
                <w:b/>
                <w:bCs/>
              </w:rPr>
            </w:pPr>
            <w:r w:rsidRPr="00AD4C6A">
              <w:rPr>
                <w:b/>
                <w:bCs/>
              </w:rPr>
              <w:t>5</w:t>
            </w:r>
          </w:p>
        </w:tc>
      </w:tr>
      <w:tr w:rsidR="00AD4C6A" w:rsidRPr="00AD4C6A" w:rsidTr="00977F34">
        <w:trPr>
          <w:trHeight w:val="508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  <w:rPr>
                <w:b/>
                <w:bCs/>
              </w:rPr>
            </w:pPr>
            <w:r w:rsidRPr="00AD4C6A">
              <w:rPr>
                <w:b/>
                <w:bCs/>
              </w:rPr>
              <w:t>000 8 50 00000 00 0000 000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rPr>
                <w:b/>
                <w:bCs/>
              </w:rPr>
            </w:pPr>
            <w:r w:rsidRPr="00AD4C6A">
              <w:rPr>
                <w:b/>
                <w:bCs/>
              </w:rPr>
              <w:t>ВСЕГО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4589,5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2670,1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2703,5</w:t>
            </w:r>
          </w:p>
        </w:tc>
      </w:tr>
      <w:tr w:rsidR="00AD4C6A" w:rsidRPr="00AD4C6A" w:rsidTr="00977F34">
        <w:trPr>
          <w:trHeight w:val="544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000 1 00 00000 00 0000 000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НАЛОГОВЫЕ И НЕНАЛОГОВЫЕ ДОХОДЫ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2314,3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2324,0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2349,3</w:t>
            </w:r>
          </w:p>
        </w:tc>
      </w:tr>
      <w:tr w:rsidR="00AD4C6A" w:rsidRPr="00AD4C6A" w:rsidTr="00977F34">
        <w:trPr>
          <w:trHeight w:val="58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000 1 01 00000 00 0000 110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Налог на прибыль доходы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 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 </w:t>
            </w:r>
          </w:p>
        </w:tc>
      </w:tr>
      <w:tr w:rsidR="00AD4C6A" w:rsidRPr="00AD4C6A" w:rsidTr="00977F34">
        <w:trPr>
          <w:trHeight w:val="61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000 1 01 02000 01 0000 110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Налог на доходы физических лиц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318,3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331,0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344,3</w:t>
            </w:r>
          </w:p>
        </w:tc>
      </w:tr>
      <w:tr w:rsidR="00AD4C6A" w:rsidRPr="00AD4C6A" w:rsidTr="00977F34">
        <w:trPr>
          <w:trHeight w:val="1898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000 1 01 02010 01 0000 110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318,3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331,0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344,3</w:t>
            </w:r>
          </w:p>
        </w:tc>
      </w:tr>
      <w:tr w:rsidR="00AD4C6A" w:rsidRPr="00AD4C6A" w:rsidTr="00977F34">
        <w:trPr>
          <w:trHeight w:val="58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000 1 05 03000 01 0000 110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Единый сельскохозяйственный налог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</w:t>
            </w:r>
            <w:r w:rsidR="00AD4C6A"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</w:t>
            </w:r>
            <w:r w:rsidR="00AD4C6A"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</w:t>
            </w:r>
            <w:r w:rsidR="00AD4C6A" w:rsidRPr="00AD4C6A">
              <w:t>,0</w:t>
            </w:r>
          </w:p>
        </w:tc>
      </w:tr>
      <w:tr w:rsidR="00AD4C6A" w:rsidRPr="00AD4C6A" w:rsidTr="00977F34">
        <w:trPr>
          <w:trHeight w:val="570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000 1 05 03010 01 0000 110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Единый сельскохозяйственный налог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</w:t>
            </w:r>
            <w:r w:rsidR="00AD4C6A"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</w:t>
            </w:r>
            <w:r w:rsidR="00AD4C6A"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</w:t>
            </w:r>
            <w:r w:rsidR="00AD4C6A" w:rsidRPr="00AD4C6A">
              <w:t>,0</w:t>
            </w:r>
          </w:p>
        </w:tc>
      </w:tr>
      <w:tr w:rsidR="00AD4C6A" w:rsidRPr="00AD4C6A" w:rsidTr="00977F34">
        <w:trPr>
          <w:trHeight w:val="420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000 1 06 00000 00 0000 000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НАЛОГИ НА ИМУЩЕСТВО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55</w:t>
            </w:r>
            <w:r w:rsidR="00AD4C6A"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55</w:t>
            </w:r>
            <w:r w:rsidR="00AD4C6A"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55</w:t>
            </w:r>
            <w:r w:rsidR="00AD4C6A" w:rsidRPr="00AD4C6A">
              <w:t>,0</w:t>
            </w:r>
          </w:p>
        </w:tc>
      </w:tr>
      <w:tr w:rsidR="00AD4C6A" w:rsidRPr="00AD4C6A" w:rsidTr="00977F34">
        <w:trPr>
          <w:trHeight w:val="49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000 1 06 01030 00 0000 110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Налог на имущество физических лиц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55</w:t>
            </w:r>
            <w:r w:rsidR="00AD4C6A"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55</w:t>
            </w:r>
            <w:r w:rsidR="00AD4C6A"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55</w:t>
            </w:r>
            <w:r w:rsidR="00AD4C6A" w:rsidRPr="00AD4C6A">
              <w:t>,0</w:t>
            </w:r>
          </w:p>
        </w:tc>
      </w:tr>
      <w:tr w:rsidR="00AD4C6A" w:rsidRPr="00AD4C6A" w:rsidTr="00977F34">
        <w:trPr>
          <w:trHeight w:val="37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000 1 06 06000 00 0000 110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Земельный налог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1929</w:t>
            </w:r>
            <w:r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1926</w:t>
            </w:r>
            <w:r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1938</w:t>
            </w:r>
            <w:r w:rsidRPr="00AD4C6A">
              <w:t>,0</w:t>
            </w:r>
          </w:p>
        </w:tc>
      </w:tr>
      <w:tr w:rsidR="00AD4C6A" w:rsidRPr="00AD4C6A" w:rsidTr="00977F34">
        <w:trPr>
          <w:trHeight w:val="330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000 1 06 06030 00 0000 110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Земельный налог с организаций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1205,0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1202</w:t>
            </w:r>
            <w:r w:rsidR="00AD4C6A"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1214</w:t>
            </w:r>
            <w:r w:rsidR="00AD4C6A" w:rsidRPr="00AD4C6A">
              <w:t>,0</w:t>
            </w:r>
          </w:p>
        </w:tc>
      </w:tr>
      <w:tr w:rsidR="00AD4C6A" w:rsidRPr="00AD4C6A" w:rsidTr="00977F34">
        <w:trPr>
          <w:trHeight w:val="982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000 1 06 06033 01 0000 110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1205</w:t>
            </w:r>
            <w:r w:rsidR="00AD4C6A"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1202</w:t>
            </w:r>
            <w:r w:rsidR="00AD4C6A"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1214</w:t>
            </w:r>
            <w:r w:rsidR="00AD4C6A" w:rsidRPr="00AD4C6A">
              <w:t>,0</w:t>
            </w:r>
          </w:p>
        </w:tc>
      </w:tr>
      <w:tr w:rsidR="00AD4C6A" w:rsidRPr="00AD4C6A" w:rsidTr="00977F34">
        <w:trPr>
          <w:trHeight w:val="480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000 1 06 06040 00 0000 110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Земельный налог с физических лиц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724</w:t>
            </w:r>
            <w:r w:rsidR="00AD4C6A"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724</w:t>
            </w:r>
            <w:r w:rsidR="00AD4C6A"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724</w:t>
            </w:r>
            <w:r w:rsidR="00AD4C6A" w:rsidRPr="00AD4C6A">
              <w:t>,0</w:t>
            </w:r>
          </w:p>
        </w:tc>
      </w:tr>
      <w:tr w:rsidR="00AD4C6A" w:rsidRPr="00AD4C6A" w:rsidTr="00977F34">
        <w:trPr>
          <w:trHeight w:val="130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lastRenderedPageBreak/>
              <w:t>000 1 06 06043 01 0000 110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724</w:t>
            </w:r>
            <w:r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724</w:t>
            </w:r>
            <w:r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724</w:t>
            </w:r>
            <w:r w:rsidRPr="00AD4C6A">
              <w:t>,0</w:t>
            </w:r>
          </w:p>
        </w:tc>
      </w:tr>
      <w:tr w:rsidR="00AD4C6A" w:rsidRPr="00AD4C6A" w:rsidTr="00977F34">
        <w:trPr>
          <w:trHeight w:val="570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000 1 08 00000 00 0000 000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ГОСУДАРСТВЕННАЯ ПОШЛИНА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0</w:t>
            </w:r>
            <w:r w:rsidR="00AD4C6A"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0</w:t>
            </w:r>
            <w:r w:rsidR="00AD4C6A"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0</w:t>
            </w:r>
            <w:r w:rsidR="00AD4C6A" w:rsidRPr="00AD4C6A">
              <w:t>,0</w:t>
            </w:r>
          </w:p>
        </w:tc>
      </w:tr>
      <w:tr w:rsidR="00AD4C6A" w:rsidRPr="00AD4C6A" w:rsidTr="00977F34">
        <w:trPr>
          <w:trHeight w:val="1693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000 1 08 04020 01 0000 110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AD4C6A">
              <w:t>самоуправления</w:t>
            </w:r>
            <w:proofErr w:type="gramEnd"/>
            <w:r w:rsidRPr="00AD4C6A">
              <w:t xml:space="preserve"> уполномоченными в соответствии с законодательными актами Российской Федерации на совершение  нотариальных действий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0</w:t>
            </w:r>
            <w:r w:rsidR="00AD4C6A"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0</w:t>
            </w:r>
            <w:r w:rsidR="00AD4C6A"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0</w:t>
            </w:r>
            <w:r w:rsidR="00AD4C6A" w:rsidRPr="00AD4C6A">
              <w:t>,0</w:t>
            </w:r>
          </w:p>
        </w:tc>
      </w:tr>
      <w:tr w:rsidR="00AD4C6A" w:rsidRPr="00AD4C6A" w:rsidTr="00977F34">
        <w:trPr>
          <w:trHeight w:val="126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000 1 11 00000 00 0000 000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</w:t>
            </w:r>
            <w:r w:rsidR="00AD4C6A"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</w:t>
            </w:r>
            <w:r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</w:t>
            </w:r>
            <w:r w:rsidRPr="00AD4C6A">
              <w:t>,0</w:t>
            </w:r>
          </w:p>
        </w:tc>
      </w:tr>
      <w:tr w:rsidR="00AD4C6A" w:rsidRPr="00AD4C6A" w:rsidTr="00977F34">
        <w:trPr>
          <w:trHeight w:val="1978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000 1 11 09045 10 0000 120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AD4C6A">
              <w:rPr>
                <w:rFonts w:ascii="Calibri" w:hAnsi="Calibri" w:cs="Calibri"/>
              </w:rPr>
              <w:t>)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</w:t>
            </w:r>
            <w:r w:rsidRPr="00AD4C6A">
              <w:t>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</w:t>
            </w:r>
            <w:r w:rsidRPr="00AD4C6A">
              <w:t>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5</w:t>
            </w:r>
            <w:r w:rsidRPr="00AD4C6A">
              <w:t>,0</w:t>
            </w:r>
          </w:p>
        </w:tc>
      </w:tr>
      <w:tr w:rsidR="00AD4C6A" w:rsidRPr="00AD4C6A" w:rsidTr="00977F34">
        <w:trPr>
          <w:trHeight w:val="34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000 2 00 00000 00 0000 000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Безвозмездные поступления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2275</w:t>
            </w:r>
            <w:r w:rsidR="00AD4C6A" w:rsidRPr="00AD4C6A">
              <w:t>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346,1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354,2</w:t>
            </w:r>
          </w:p>
        </w:tc>
      </w:tr>
      <w:tr w:rsidR="00AD4C6A" w:rsidRPr="00AD4C6A" w:rsidTr="00977F34">
        <w:trPr>
          <w:trHeight w:val="31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000 2 02 10000 00 0000 150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Дотации бюджетам поселений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977F34" w:rsidRPr="00AD4C6A" w:rsidRDefault="00977F34" w:rsidP="00977F34">
            <w:pPr>
              <w:jc w:val="center"/>
            </w:pPr>
            <w:r>
              <w:t>151,2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127,7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131,5</w:t>
            </w:r>
          </w:p>
        </w:tc>
      </w:tr>
      <w:tr w:rsidR="00AD4C6A" w:rsidRPr="00AD4C6A" w:rsidTr="00977F34">
        <w:trPr>
          <w:trHeight w:val="94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000 2 02 15001 10 0000 150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151,2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127,7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131,5</w:t>
            </w:r>
          </w:p>
        </w:tc>
      </w:tr>
      <w:tr w:rsidR="00AD4C6A" w:rsidRPr="00AD4C6A" w:rsidTr="00977F34">
        <w:trPr>
          <w:trHeight w:val="914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000 2 02 15002 10 0000 150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0,0</w:t>
            </w:r>
          </w:p>
        </w:tc>
      </w:tr>
      <w:tr w:rsidR="00AD4C6A" w:rsidRPr="00AD4C6A" w:rsidTr="00977F34">
        <w:trPr>
          <w:trHeight w:val="545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000 2 02 30000 00 0000 150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Субвенции бюджетам поселений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113,3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118,4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122,7</w:t>
            </w:r>
          </w:p>
        </w:tc>
      </w:tr>
      <w:tr w:rsidR="00AD4C6A" w:rsidRPr="00AD4C6A" w:rsidTr="00977F34">
        <w:trPr>
          <w:trHeight w:val="1095"/>
        </w:trPr>
        <w:tc>
          <w:tcPr>
            <w:tcW w:w="2500" w:type="dxa"/>
            <w:shd w:val="clear" w:color="auto" w:fill="auto"/>
            <w:hideMark/>
          </w:tcPr>
          <w:p w:rsidR="00AD4C6A" w:rsidRPr="00AD4C6A" w:rsidRDefault="00AD4C6A" w:rsidP="00AD4C6A">
            <w:r w:rsidRPr="00AD4C6A">
              <w:t>000 2 02 35118 10 0000 150</w:t>
            </w:r>
          </w:p>
        </w:tc>
        <w:tc>
          <w:tcPr>
            <w:tcW w:w="3890" w:type="dxa"/>
            <w:shd w:val="clear" w:color="auto" w:fill="auto"/>
            <w:hideMark/>
          </w:tcPr>
          <w:p w:rsidR="00AD4C6A" w:rsidRPr="00AD4C6A" w:rsidRDefault="00AD4C6A" w:rsidP="00AD4C6A">
            <w:r w:rsidRPr="00AD4C6A">
              <w:t>Субвенция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113,3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118,4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pPr>
              <w:jc w:val="center"/>
            </w:pPr>
            <w:r w:rsidRPr="00AD4C6A">
              <w:t>122,7</w:t>
            </w:r>
          </w:p>
        </w:tc>
      </w:tr>
      <w:tr w:rsidR="00AD4C6A" w:rsidRPr="00AD4C6A" w:rsidTr="00977F34">
        <w:trPr>
          <w:trHeight w:val="628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00 2 02 40000 00 0000 150</w:t>
            </w:r>
          </w:p>
        </w:tc>
        <w:tc>
          <w:tcPr>
            <w:tcW w:w="389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Межбюджетные трансферты бюджетам поселений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2010,7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</w:t>
            </w:r>
            <w:r w:rsidR="00AD4C6A" w:rsidRPr="00AD4C6A">
              <w:t>00,0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</w:t>
            </w:r>
            <w:r w:rsidR="00AD4C6A" w:rsidRPr="00AD4C6A">
              <w:t>00,0</w:t>
            </w:r>
          </w:p>
        </w:tc>
      </w:tr>
      <w:tr w:rsidR="00AD4C6A" w:rsidRPr="00AD4C6A" w:rsidTr="00977F34">
        <w:trPr>
          <w:trHeight w:val="2024"/>
        </w:trPr>
        <w:tc>
          <w:tcPr>
            <w:tcW w:w="2500" w:type="dxa"/>
            <w:shd w:val="clear" w:color="auto" w:fill="auto"/>
            <w:vAlign w:val="center"/>
            <w:hideMark/>
          </w:tcPr>
          <w:p w:rsidR="00AD4C6A" w:rsidRPr="00AD4C6A" w:rsidRDefault="00AD4C6A" w:rsidP="00AD4C6A">
            <w:r w:rsidRPr="00AD4C6A">
              <w:t>00 2 02 40014 10 0000 150</w:t>
            </w:r>
          </w:p>
        </w:tc>
        <w:tc>
          <w:tcPr>
            <w:tcW w:w="3890" w:type="dxa"/>
            <w:shd w:val="clear" w:color="auto" w:fill="auto"/>
            <w:vAlign w:val="bottom"/>
            <w:hideMark/>
          </w:tcPr>
          <w:p w:rsidR="00AD4C6A" w:rsidRPr="00AD4C6A" w:rsidRDefault="00AD4C6A" w:rsidP="00336889">
            <w:r w:rsidRPr="00AD4C6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20</w:t>
            </w:r>
            <w:r w:rsidR="00AD4C6A" w:rsidRPr="00AD4C6A">
              <w:t>3,0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</w:t>
            </w:r>
            <w:r w:rsidR="00AD4C6A" w:rsidRPr="00AD4C6A">
              <w:t>00,0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AD4C6A" w:rsidRPr="00AD4C6A" w:rsidRDefault="00977F34" w:rsidP="00AD4C6A">
            <w:pPr>
              <w:jc w:val="center"/>
            </w:pPr>
            <w:r>
              <w:t>1</w:t>
            </w:r>
            <w:r w:rsidR="00AD4C6A" w:rsidRPr="00AD4C6A">
              <w:t>00,0</w:t>
            </w:r>
          </w:p>
        </w:tc>
      </w:tr>
      <w:tr w:rsidR="00AD4C6A" w:rsidRPr="00AD4C6A" w:rsidTr="00977F34">
        <w:trPr>
          <w:trHeight w:val="1275"/>
        </w:trPr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AD4C6A" w:rsidRPr="00AD4C6A" w:rsidRDefault="00AD4C6A" w:rsidP="00AD4C6A">
            <w:pPr>
              <w:jc w:val="both"/>
              <w:rPr>
                <w:color w:val="000000"/>
              </w:rPr>
            </w:pPr>
            <w:r w:rsidRPr="00AD4C6A">
              <w:rPr>
                <w:color w:val="000000"/>
              </w:rPr>
              <w:lastRenderedPageBreak/>
              <w:t>00 2 02 49999 10 0000 150</w:t>
            </w:r>
          </w:p>
        </w:tc>
        <w:tc>
          <w:tcPr>
            <w:tcW w:w="3890" w:type="dxa"/>
            <w:shd w:val="clear" w:color="auto" w:fill="auto"/>
            <w:vAlign w:val="bottom"/>
            <w:hideMark/>
          </w:tcPr>
          <w:p w:rsidR="00AD4C6A" w:rsidRPr="00AD4C6A" w:rsidRDefault="00AD4C6A" w:rsidP="00AD4C6A">
            <w:r w:rsidRPr="00AD4C6A">
              <w:t xml:space="preserve">Межбюджетные трансферты на предоставление финансовой поддержки поселениям в целях обеспечения сбалансированности 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AD4C6A" w:rsidRPr="00AD4C6A" w:rsidRDefault="00977F34" w:rsidP="00AD4C6A">
            <w:pPr>
              <w:jc w:val="right"/>
            </w:pPr>
            <w:r>
              <w:t>1807,7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AD4C6A" w:rsidRPr="00AD4C6A" w:rsidRDefault="00AD4C6A" w:rsidP="00336889">
            <w:pPr>
              <w:jc w:val="right"/>
            </w:pPr>
            <w:r w:rsidRPr="00AD4C6A">
              <w:t> </w:t>
            </w:r>
            <w:r w:rsidR="00336889">
              <w:t>0,0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AD4C6A" w:rsidRPr="00AD4C6A" w:rsidRDefault="00336889" w:rsidP="00336889">
            <w:pPr>
              <w:jc w:val="right"/>
            </w:pPr>
            <w:r>
              <w:t>0,0</w:t>
            </w:r>
            <w:r w:rsidR="00AD4C6A" w:rsidRPr="00AD4C6A">
              <w:t> </w:t>
            </w:r>
          </w:p>
        </w:tc>
      </w:tr>
    </w:tbl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FE0FF7" w:rsidRDefault="00FE0FF7" w:rsidP="0037516F">
      <w:pPr>
        <w:jc w:val="right"/>
        <w:rPr>
          <w:bCs/>
          <w:sz w:val="28"/>
          <w:szCs w:val="28"/>
        </w:rPr>
      </w:pPr>
    </w:p>
    <w:p w:rsidR="0037516F" w:rsidRPr="00DF11AA" w:rsidRDefault="00857E48" w:rsidP="0037516F">
      <w:pPr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>Приложение № 3</w:t>
      </w:r>
    </w:p>
    <w:p w:rsidR="0037516F" w:rsidRPr="00DF11AA" w:rsidRDefault="0037516F" w:rsidP="0037516F">
      <w:pPr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>к решению Совета народных депутатов</w:t>
      </w:r>
    </w:p>
    <w:p w:rsidR="00857E48" w:rsidRPr="00DF11AA" w:rsidRDefault="00DF11AA" w:rsidP="0037516F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Липовского</w:t>
      </w:r>
      <w:proofErr w:type="spellEnd"/>
      <w:r w:rsidR="0037516F" w:rsidRPr="00DF11AA">
        <w:rPr>
          <w:bCs/>
          <w:sz w:val="28"/>
          <w:szCs w:val="28"/>
        </w:rPr>
        <w:t xml:space="preserve"> сельского поселения </w:t>
      </w:r>
    </w:p>
    <w:p w:rsidR="0037516F" w:rsidRPr="00DF11AA" w:rsidRDefault="0037516F" w:rsidP="0037516F">
      <w:pPr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>Бобровского муниципального района</w:t>
      </w:r>
    </w:p>
    <w:p w:rsidR="0037516F" w:rsidRPr="00DF11AA" w:rsidRDefault="00857E48" w:rsidP="0037516F">
      <w:pPr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>от «  » декабря 2022</w:t>
      </w:r>
      <w:r w:rsidR="0037516F" w:rsidRPr="00DF11AA">
        <w:rPr>
          <w:bCs/>
          <w:sz w:val="28"/>
          <w:szCs w:val="28"/>
        </w:rPr>
        <w:t xml:space="preserve"> г. № </w:t>
      </w:r>
    </w:p>
    <w:p w:rsidR="0037516F" w:rsidRPr="0037516F" w:rsidRDefault="0037516F" w:rsidP="0037516F">
      <w:pPr>
        <w:rPr>
          <w:sz w:val="24"/>
          <w:szCs w:val="27"/>
        </w:rPr>
      </w:pPr>
    </w:p>
    <w:p w:rsidR="0037516F" w:rsidRPr="0037516F" w:rsidRDefault="0037516F" w:rsidP="0037516F">
      <w:pPr>
        <w:rPr>
          <w:sz w:val="24"/>
          <w:szCs w:val="27"/>
        </w:rPr>
      </w:pPr>
    </w:p>
    <w:p w:rsidR="0037516F" w:rsidRPr="0037516F" w:rsidRDefault="0037516F" w:rsidP="0037516F">
      <w:pPr>
        <w:rPr>
          <w:sz w:val="24"/>
          <w:szCs w:val="27"/>
        </w:rPr>
      </w:pPr>
    </w:p>
    <w:p w:rsidR="0037516F" w:rsidRPr="00DF11AA" w:rsidRDefault="0037516F" w:rsidP="0037516F">
      <w:pPr>
        <w:jc w:val="center"/>
        <w:rPr>
          <w:b/>
          <w:bCs/>
          <w:color w:val="000000"/>
          <w:sz w:val="28"/>
          <w:szCs w:val="28"/>
        </w:rPr>
      </w:pPr>
      <w:r w:rsidRPr="00DF11AA">
        <w:rPr>
          <w:b/>
          <w:bCs/>
          <w:color w:val="000000"/>
          <w:sz w:val="28"/>
          <w:szCs w:val="28"/>
        </w:rPr>
        <w:t xml:space="preserve">ВЕДОМСТВЕННАЯ СТРУКТУРА РАСХОДОВ БЮДЖЕТА </w:t>
      </w:r>
      <w:r w:rsidR="00DF11AA">
        <w:rPr>
          <w:b/>
          <w:bCs/>
          <w:color w:val="000000"/>
          <w:sz w:val="28"/>
          <w:szCs w:val="28"/>
        </w:rPr>
        <w:t>ЛИПОВСКОГО</w:t>
      </w:r>
      <w:r w:rsidRPr="00DF11AA">
        <w:rPr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НА 2022 ГОД И НА ПЛАНОВЫЙ ПЕРИОД 2023</w:t>
      </w:r>
      <w:proofErr w:type="gramStart"/>
      <w:r w:rsidRPr="00DF11AA">
        <w:rPr>
          <w:b/>
          <w:bCs/>
          <w:color w:val="000000"/>
          <w:sz w:val="28"/>
          <w:szCs w:val="28"/>
        </w:rPr>
        <w:t xml:space="preserve"> И</w:t>
      </w:r>
      <w:proofErr w:type="gramEnd"/>
      <w:r w:rsidRPr="00DF11AA">
        <w:rPr>
          <w:b/>
          <w:bCs/>
          <w:color w:val="000000"/>
          <w:sz w:val="28"/>
          <w:szCs w:val="28"/>
        </w:rPr>
        <w:t xml:space="preserve"> 2024 ГОДОВ</w:t>
      </w:r>
    </w:p>
    <w:p w:rsidR="0037516F" w:rsidRPr="0037516F" w:rsidRDefault="0037516F" w:rsidP="0037516F">
      <w:pPr>
        <w:jc w:val="center"/>
        <w:rPr>
          <w:b/>
          <w:bCs/>
          <w:color w:val="000000"/>
          <w:sz w:val="22"/>
          <w:szCs w:val="24"/>
        </w:rPr>
      </w:pPr>
    </w:p>
    <w:p w:rsidR="0037516F" w:rsidRPr="0037516F" w:rsidRDefault="0037516F" w:rsidP="0037516F">
      <w:pPr>
        <w:jc w:val="right"/>
        <w:rPr>
          <w:bCs/>
          <w:color w:val="000000"/>
          <w:sz w:val="22"/>
          <w:szCs w:val="24"/>
        </w:rPr>
      </w:pPr>
      <w:r w:rsidRPr="0037516F">
        <w:rPr>
          <w:bCs/>
          <w:color w:val="000000"/>
          <w:sz w:val="22"/>
          <w:szCs w:val="24"/>
        </w:rPr>
        <w:t xml:space="preserve">                                                                                                                                                     тыс</w:t>
      </w:r>
      <w:proofErr w:type="gramStart"/>
      <w:r w:rsidRPr="0037516F">
        <w:rPr>
          <w:bCs/>
          <w:color w:val="000000"/>
          <w:sz w:val="22"/>
          <w:szCs w:val="24"/>
        </w:rPr>
        <w:t>.р</w:t>
      </w:r>
      <w:proofErr w:type="gramEnd"/>
      <w:r w:rsidRPr="0037516F">
        <w:rPr>
          <w:bCs/>
          <w:color w:val="000000"/>
          <w:sz w:val="22"/>
          <w:szCs w:val="24"/>
        </w:rPr>
        <w:t>ублей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629"/>
        <w:gridCol w:w="674"/>
        <w:gridCol w:w="1218"/>
        <w:gridCol w:w="667"/>
        <w:gridCol w:w="926"/>
        <w:gridCol w:w="964"/>
        <w:gridCol w:w="1003"/>
      </w:tblGrid>
      <w:tr w:rsidR="00DF11AA" w:rsidRPr="00DF11AA" w:rsidTr="00DF11AA">
        <w:trPr>
          <w:trHeight w:val="855"/>
        </w:trPr>
        <w:tc>
          <w:tcPr>
            <w:tcW w:w="3397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Вед.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spellStart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</w:t>
            </w:r>
            <w:proofErr w:type="spellEnd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6" w:type="dxa"/>
            <w:shd w:val="clear" w:color="000000" w:fill="FFFFFF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964" w:type="dxa"/>
            <w:shd w:val="clear" w:color="000000" w:fill="FFFFFF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003" w:type="dxa"/>
            <w:shd w:val="clear" w:color="000000" w:fill="FFFFFF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4 589,50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2 606,31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2 574,46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Липовского</w:t>
            </w:r>
            <w:proofErr w:type="spellEnd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4 589,50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2 606,31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2 574,46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2 524,60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903,63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769,98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обеспечение деятельности глав сельских поселений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0130192020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153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0130192020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127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1 457,40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523,63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445,00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1 457,40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523,63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445,00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1 457,40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523,63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445,00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Основное мероприятие "Содержание органов местного самоуправления"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1 457,40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523,63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445,00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1 457,40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523,63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445,00</w:t>
            </w:r>
          </w:p>
        </w:tc>
      </w:tr>
      <w:tr w:rsidR="00DF11AA" w:rsidRPr="00DF11AA" w:rsidTr="00DF11AA">
        <w:trPr>
          <w:trHeight w:val="153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417,00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223,63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130,00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619,77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419,63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315,00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0130400000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1576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Резервный фонд муниципального образования (проведение аварийно-восстановительных работ и иных мероприятий</w:t>
            </w:r>
            <w:proofErr w:type="gramStart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.</w:t>
            </w:r>
            <w:proofErr w:type="gramEnd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proofErr w:type="gramEnd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0130490540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0130490540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694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выполнение других расходных обязательств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0130790200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0130790200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содержание пожарного расчета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0130351180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153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0130351180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110,30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0130351180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12,40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210,98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0120191290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0120191290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0130600000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осуществление муниципального земельного контроля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0130680592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0130680592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0130790380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0130790380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215,81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215,81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215,81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215,81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местного бюджета на уличное освещение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0120290670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0120290670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127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0120300000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195,81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0120390200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195,81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0120390200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195,81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"Развитие культуры сельского поселения"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102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153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0110290650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0110290650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765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0130500000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Доплаты к пенсиям муниципальных служащих поселения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0130590470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510"/>
        </w:trPr>
        <w:tc>
          <w:tcPr>
            <w:tcW w:w="3397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0130590470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26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6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100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6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</w:tbl>
    <w:p w:rsidR="0037516F" w:rsidRPr="0037516F" w:rsidRDefault="0037516F" w:rsidP="0037516F">
      <w:pPr>
        <w:rPr>
          <w:b/>
          <w:sz w:val="22"/>
          <w:szCs w:val="22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FE0FF7" w:rsidRDefault="00FE0FF7" w:rsidP="000235FB">
      <w:pPr>
        <w:ind w:left="5103" w:right="-284"/>
        <w:jc w:val="right"/>
        <w:rPr>
          <w:sz w:val="28"/>
          <w:szCs w:val="28"/>
        </w:rPr>
      </w:pPr>
    </w:p>
    <w:p w:rsidR="000235FB" w:rsidRPr="00DF11AA" w:rsidRDefault="000235FB" w:rsidP="000235FB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vanish/>
          <w:sz w:val="28"/>
          <w:szCs w:val="28"/>
        </w:rPr>
        <w:br w:type="page"/>
      </w:r>
      <w:r w:rsidRPr="00DF11AA">
        <w:rPr>
          <w:bCs/>
          <w:sz w:val="28"/>
          <w:szCs w:val="28"/>
        </w:rPr>
        <w:t>Приложение № 4</w:t>
      </w:r>
    </w:p>
    <w:p w:rsidR="000235FB" w:rsidRPr="00DF11AA" w:rsidRDefault="000235FB" w:rsidP="00DF11AA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>к решению Совета народных</w:t>
      </w:r>
      <w:r w:rsidR="00DF11AA">
        <w:rPr>
          <w:bCs/>
          <w:sz w:val="28"/>
          <w:szCs w:val="28"/>
        </w:rPr>
        <w:t xml:space="preserve"> депутатов </w:t>
      </w:r>
      <w:proofErr w:type="spellStart"/>
      <w:r w:rsidR="00DF11AA">
        <w:rPr>
          <w:bCs/>
          <w:color w:val="000000"/>
          <w:sz w:val="28"/>
          <w:szCs w:val="28"/>
        </w:rPr>
        <w:t>Липовского</w:t>
      </w:r>
      <w:proofErr w:type="spellEnd"/>
      <w:r w:rsidR="00DF11AA">
        <w:rPr>
          <w:bCs/>
          <w:sz w:val="28"/>
          <w:szCs w:val="28"/>
        </w:rPr>
        <w:t xml:space="preserve"> сельского поселения </w:t>
      </w:r>
      <w:r w:rsidRPr="00DF11AA">
        <w:rPr>
          <w:bCs/>
          <w:sz w:val="28"/>
          <w:szCs w:val="28"/>
        </w:rPr>
        <w:t>Бобровского муниципального</w:t>
      </w:r>
    </w:p>
    <w:p w:rsidR="000235FB" w:rsidRPr="00DF11AA" w:rsidRDefault="000235FB" w:rsidP="000235FB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>района Воронежской области</w:t>
      </w:r>
    </w:p>
    <w:p w:rsidR="000235FB" w:rsidRPr="00DF11AA" w:rsidRDefault="006D0347" w:rsidP="000235FB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 xml:space="preserve">от « » декабря </w:t>
      </w:r>
      <w:r w:rsidR="000235FB" w:rsidRPr="00DF11AA">
        <w:rPr>
          <w:bCs/>
          <w:sz w:val="28"/>
          <w:szCs w:val="28"/>
        </w:rPr>
        <w:t>2022г №</w:t>
      </w:r>
    </w:p>
    <w:p w:rsidR="000235FB" w:rsidRPr="00CD6471" w:rsidRDefault="000235FB" w:rsidP="000235FB">
      <w:pPr>
        <w:ind w:left="5103" w:right="-284"/>
        <w:jc w:val="right"/>
        <w:rPr>
          <w:bCs/>
        </w:rPr>
      </w:pPr>
    </w:p>
    <w:tbl>
      <w:tblPr>
        <w:tblW w:w="10584" w:type="dxa"/>
        <w:tblInd w:w="-34" w:type="dxa"/>
        <w:tblLook w:val="04A0"/>
      </w:tblPr>
      <w:tblGrid>
        <w:gridCol w:w="10348"/>
        <w:gridCol w:w="236"/>
      </w:tblGrid>
      <w:tr w:rsidR="000235FB" w:rsidRPr="004F42BA" w:rsidTr="000235FB">
        <w:trPr>
          <w:trHeight w:val="1389"/>
        </w:trPr>
        <w:tc>
          <w:tcPr>
            <w:tcW w:w="10348" w:type="dxa"/>
            <w:shd w:val="clear" w:color="auto" w:fill="auto"/>
            <w:vAlign w:val="center"/>
            <w:hideMark/>
          </w:tcPr>
          <w:p w:rsidR="000235FB" w:rsidRPr="002D68D8" w:rsidRDefault="000235FB" w:rsidP="000235FB">
            <w:pPr>
              <w:ind w:left="459" w:right="567"/>
              <w:jc w:val="center"/>
              <w:rPr>
                <w:b/>
                <w:bCs/>
              </w:rPr>
            </w:pPr>
            <w:proofErr w:type="gramStart"/>
            <w:r w:rsidRPr="002D68D8">
              <w:rPr>
                <w:b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видов расходов класси</w:t>
            </w:r>
            <w:r>
              <w:rPr>
                <w:b/>
                <w:sz w:val="28"/>
                <w:szCs w:val="28"/>
              </w:rPr>
              <w:t>фикации расходов бюджета на 2023 год и на плановым период 2024 и 2025</w:t>
            </w:r>
            <w:r w:rsidRPr="002D68D8">
              <w:rPr>
                <w:b/>
                <w:sz w:val="28"/>
                <w:szCs w:val="28"/>
              </w:rPr>
              <w:t xml:space="preserve"> годов</w:t>
            </w:r>
            <w:proofErr w:type="gram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0235FB" w:rsidRPr="004F42BA" w:rsidRDefault="000235FB" w:rsidP="000235FB">
            <w:pPr>
              <w:jc w:val="center"/>
              <w:rPr>
                <w:b/>
                <w:bCs/>
              </w:rPr>
            </w:pPr>
          </w:p>
        </w:tc>
      </w:tr>
    </w:tbl>
    <w:p w:rsidR="0037516F" w:rsidRPr="000235FB" w:rsidRDefault="000235FB" w:rsidP="000235FB">
      <w:pPr>
        <w:jc w:val="right"/>
        <w:rPr>
          <w:sz w:val="22"/>
          <w:szCs w:val="22"/>
        </w:rPr>
      </w:pPr>
      <w:r w:rsidRPr="000235FB">
        <w:rPr>
          <w:sz w:val="22"/>
          <w:szCs w:val="22"/>
        </w:rPr>
        <w:t>тыс. рублей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674"/>
        <w:gridCol w:w="1218"/>
        <w:gridCol w:w="719"/>
        <w:gridCol w:w="893"/>
        <w:gridCol w:w="932"/>
        <w:gridCol w:w="971"/>
      </w:tblGrid>
      <w:tr w:rsidR="00DF11AA" w:rsidRPr="00DF11AA" w:rsidTr="00DF11AA">
        <w:trPr>
          <w:trHeight w:val="855"/>
        </w:trPr>
        <w:tc>
          <w:tcPr>
            <w:tcW w:w="4248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spellStart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</w:t>
            </w:r>
            <w:proofErr w:type="spellEnd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.</w:t>
            </w:r>
          </w:p>
        </w:tc>
        <w:tc>
          <w:tcPr>
            <w:tcW w:w="893" w:type="dxa"/>
            <w:shd w:val="clear" w:color="000000" w:fill="FFFFFF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932" w:type="dxa"/>
            <w:shd w:val="clear" w:color="000000" w:fill="FFFFFF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971" w:type="dxa"/>
            <w:shd w:val="clear" w:color="000000" w:fill="FFFFFF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4 589,50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2 606,31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2 574,46</w:t>
            </w:r>
          </w:p>
        </w:tc>
      </w:tr>
      <w:tr w:rsidR="00DF11AA" w:rsidRPr="00DF11AA" w:rsidTr="00DF11AA">
        <w:trPr>
          <w:trHeight w:val="24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2 524,60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903,63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769,98</w:t>
            </w:r>
          </w:p>
        </w:tc>
      </w:tr>
      <w:tr w:rsidR="00DF11AA" w:rsidRPr="00DF11AA" w:rsidTr="00DF11AA">
        <w:trPr>
          <w:trHeight w:val="534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472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422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обеспечение деятельности глав сельских поселений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0130192020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1351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0130192020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988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1 457,40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523,63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445,00</w:t>
            </w:r>
          </w:p>
        </w:tc>
      </w:tr>
      <w:tr w:rsidR="00DF11AA" w:rsidRPr="00DF11AA" w:rsidTr="00DF11AA">
        <w:trPr>
          <w:trHeight w:val="407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1 457,40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523,63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445,00</w:t>
            </w:r>
          </w:p>
        </w:tc>
      </w:tr>
      <w:tr w:rsidR="00DF11AA" w:rsidRPr="00DF11AA" w:rsidTr="00DF11AA">
        <w:trPr>
          <w:trHeight w:val="55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1 457,40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523,63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445,00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1 457,40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523,63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445,00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1 457,40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523,63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445,00</w:t>
            </w:r>
          </w:p>
        </w:tc>
      </w:tr>
      <w:tr w:rsidR="00DF11AA" w:rsidRPr="00DF11AA" w:rsidTr="00DF11AA">
        <w:trPr>
          <w:trHeight w:val="121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417,00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223,63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130,00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619,77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419,63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315,00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7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411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0130400000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133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Резервный фонд муниципального образования (проведение аварийно-восстановительных работ и иных мероприятий</w:t>
            </w:r>
            <w:proofErr w:type="gramStart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.</w:t>
            </w:r>
            <w:proofErr w:type="gramEnd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proofErr w:type="gramEnd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0130490540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0130490540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2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48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87,20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0130790010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выполнение других расходных обязательств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364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412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547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271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содержание пожарного расчета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0130351180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1349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0130351180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110,30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0130351180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12,40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210,98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54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0120191290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0120191290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38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46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0130600000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осуществление муниципального земельного контроля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0130680592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0130680592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0130790380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0130790380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215,81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215,81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484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215,81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215,81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местного бюджета на уличное освещение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0120290670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0120290670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94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0120300000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195,81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286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0120390200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195,81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0120390200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195,81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765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Подпрограмма "Развитие культуры сельского поселения"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102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1139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0110290650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0110290650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30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504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554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0130500000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Доплаты к пенсиям муниципальных служащих поселения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0130590470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510"/>
        </w:trPr>
        <w:tc>
          <w:tcPr>
            <w:tcW w:w="4248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0130590470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932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971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5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</w:tbl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Default="0037516F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Pr="0037516F" w:rsidRDefault="00DF11AA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0235FB" w:rsidRPr="00DF11AA" w:rsidRDefault="000235FB" w:rsidP="000235FB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lastRenderedPageBreak/>
        <w:t>Приложение №5</w:t>
      </w:r>
    </w:p>
    <w:p w:rsidR="000235FB" w:rsidRPr="00DF11AA" w:rsidRDefault="000235FB" w:rsidP="00DF11AA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>к решению Совета народных</w:t>
      </w:r>
      <w:r w:rsidR="00DF11AA">
        <w:rPr>
          <w:bCs/>
          <w:sz w:val="28"/>
          <w:szCs w:val="28"/>
        </w:rPr>
        <w:t xml:space="preserve"> депутатов </w:t>
      </w:r>
      <w:proofErr w:type="spellStart"/>
      <w:r w:rsidR="00DF11AA">
        <w:rPr>
          <w:bCs/>
          <w:color w:val="000000"/>
          <w:sz w:val="28"/>
          <w:szCs w:val="28"/>
        </w:rPr>
        <w:t>Липовского</w:t>
      </w:r>
      <w:proofErr w:type="spellEnd"/>
      <w:r w:rsidR="00DF11AA">
        <w:rPr>
          <w:bCs/>
          <w:sz w:val="28"/>
          <w:szCs w:val="28"/>
        </w:rPr>
        <w:t xml:space="preserve"> сельского поселения </w:t>
      </w:r>
      <w:r w:rsidRPr="00DF11AA">
        <w:rPr>
          <w:bCs/>
          <w:sz w:val="28"/>
          <w:szCs w:val="28"/>
        </w:rPr>
        <w:t xml:space="preserve">Бобровского муниципального района </w:t>
      </w:r>
    </w:p>
    <w:p w:rsidR="000235FB" w:rsidRPr="00DF11AA" w:rsidRDefault="000235FB" w:rsidP="000235FB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>Воронежской области</w:t>
      </w:r>
    </w:p>
    <w:p w:rsidR="000235FB" w:rsidRPr="00DF11AA" w:rsidRDefault="000235FB" w:rsidP="000235FB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 xml:space="preserve">от </w:t>
      </w:r>
      <w:r w:rsidR="006D0347" w:rsidRPr="00DF11AA">
        <w:rPr>
          <w:bCs/>
          <w:sz w:val="28"/>
          <w:szCs w:val="28"/>
        </w:rPr>
        <w:t xml:space="preserve">« » декабря </w:t>
      </w:r>
      <w:r w:rsidRPr="00DF11AA">
        <w:rPr>
          <w:bCs/>
          <w:sz w:val="28"/>
          <w:szCs w:val="28"/>
        </w:rPr>
        <w:t>2022 г №</w:t>
      </w:r>
    </w:p>
    <w:p w:rsidR="000235FB" w:rsidRPr="00CD6471" w:rsidRDefault="000235FB" w:rsidP="000235FB">
      <w:pPr>
        <w:ind w:left="5103" w:right="-284"/>
        <w:jc w:val="right"/>
        <w:rPr>
          <w:bCs/>
        </w:rPr>
      </w:pPr>
    </w:p>
    <w:p w:rsidR="000235FB" w:rsidRDefault="000235FB" w:rsidP="000235FB">
      <w:pPr>
        <w:ind w:left="5103"/>
        <w:jc w:val="right"/>
        <w:rPr>
          <w:bCs/>
          <w:color w:val="000000"/>
        </w:rPr>
      </w:pPr>
    </w:p>
    <w:p w:rsidR="000235FB" w:rsidRDefault="000235FB" w:rsidP="000235FB">
      <w:pPr>
        <w:autoSpaceDE w:val="0"/>
        <w:autoSpaceDN w:val="0"/>
        <w:adjustRightInd w:val="0"/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D68D8">
        <w:rPr>
          <w:b/>
          <w:sz w:val="28"/>
          <w:szCs w:val="28"/>
        </w:rPr>
        <w:t xml:space="preserve">аспределение бюджетных ассигнований по целевым статьям (муниципальным программам </w:t>
      </w:r>
      <w:proofErr w:type="spellStart"/>
      <w:r w:rsidR="00DF11AA">
        <w:rPr>
          <w:b/>
          <w:sz w:val="27"/>
          <w:szCs w:val="27"/>
        </w:rPr>
        <w:t>Липовского</w:t>
      </w:r>
      <w:proofErr w:type="spellEnd"/>
      <w:r w:rsidRPr="002D68D8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области), группам видов расходов, разделам, подразделам классификации расходов бюджета </w:t>
      </w:r>
      <w:proofErr w:type="spellStart"/>
      <w:r w:rsidR="00DF11AA">
        <w:rPr>
          <w:b/>
          <w:sz w:val="27"/>
          <w:szCs w:val="27"/>
        </w:rPr>
        <w:t>Липовского</w:t>
      </w:r>
      <w:proofErr w:type="spellEnd"/>
      <w:r>
        <w:rPr>
          <w:b/>
          <w:sz w:val="28"/>
          <w:szCs w:val="28"/>
        </w:rPr>
        <w:t xml:space="preserve"> сельского поселения на 2023 год и на плановый период 2024 и 2025</w:t>
      </w:r>
      <w:r w:rsidRPr="002D68D8">
        <w:rPr>
          <w:b/>
          <w:sz w:val="28"/>
          <w:szCs w:val="28"/>
        </w:rPr>
        <w:t xml:space="preserve"> годов</w:t>
      </w:r>
    </w:p>
    <w:p w:rsidR="000235FB" w:rsidRPr="002D68D8" w:rsidRDefault="000235FB" w:rsidP="000235FB">
      <w:pPr>
        <w:autoSpaceDE w:val="0"/>
        <w:autoSpaceDN w:val="0"/>
        <w:adjustRightInd w:val="0"/>
        <w:ind w:right="-284"/>
        <w:jc w:val="right"/>
      </w:pPr>
      <w:r>
        <w:t>Тыс. рублей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3"/>
        <w:gridCol w:w="709"/>
        <w:gridCol w:w="1218"/>
        <w:gridCol w:w="667"/>
        <w:gridCol w:w="1114"/>
        <w:gridCol w:w="1153"/>
        <w:gridCol w:w="1050"/>
      </w:tblGrid>
      <w:tr w:rsidR="00DF11AA" w:rsidRPr="00DF11AA" w:rsidTr="00DF11AA">
        <w:trPr>
          <w:trHeight w:val="855"/>
        </w:trPr>
        <w:tc>
          <w:tcPr>
            <w:tcW w:w="3823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Разд.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Ц.ст.</w:t>
            </w: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proofErr w:type="spellStart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</w:t>
            </w:r>
            <w:proofErr w:type="spellEnd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14" w:type="dxa"/>
            <w:shd w:val="clear" w:color="000000" w:fill="FFFFFF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153" w:type="dxa"/>
            <w:shd w:val="clear" w:color="000000" w:fill="FFFFFF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4 589,50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2 606,31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2 574,46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4 589,50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2 606,31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2 574,46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"Развитие культуры сельского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102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"Финансовое обеспечение выполнения других расходных обязательств учреждением культуры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1407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0110290650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0110290650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0110290650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1 178,10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1 234,10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1 331,60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"Развитие жилищно-коммунального хозяйства и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315,81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Мероприятия по развитию сети автомобильных дорог местного значения поселения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0120191290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0120191290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0120191290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0120200000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местного бюджета на уличное освещение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0120290670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0120290670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0120290670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119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"Обеспечение выполнения других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0120300000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195,81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0120390200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195,81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0120390200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195,81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0120390200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195,81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Подпрограмма "Управление муниципальными финансами в сельском поселении"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3 095,59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1 372,21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0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1 242,86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2 317,40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903,63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769,98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1 457,40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523,63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445,00</w:t>
            </w:r>
          </w:p>
        </w:tc>
      </w:tr>
      <w:tr w:rsidR="00DF11AA" w:rsidRPr="00DF11AA" w:rsidTr="00DF11AA">
        <w:trPr>
          <w:trHeight w:val="1383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417,00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223,63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130,00</w:t>
            </w:r>
          </w:p>
        </w:tc>
      </w:tr>
      <w:tr w:rsidR="00DF11AA" w:rsidRPr="00DF11AA" w:rsidTr="00DF11AA">
        <w:trPr>
          <w:trHeight w:val="977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417,00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223,63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130,00</w:t>
            </w:r>
          </w:p>
        </w:tc>
      </w:tr>
      <w:tr w:rsidR="00DF11AA" w:rsidRPr="00DF11AA" w:rsidTr="00DF11AA">
        <w:trPr>
          <w:trHeight w:val="638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619,77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989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619,77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419,63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315,00</w:t>
            </w:r>
          </w:p>
        </w:tc>
      </w:tr>
      <w:tr w:rsidR="00DF11AA" w:rsidRPr="00DF11AA" w:rsidTr="00DF11AA">
        <w:trPr>
          <w:trHeight w:val="105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419,63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315,00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1097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обеспечение деятельности глав сельских поселений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0130192020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153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0130192020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0130192020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860,00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324,98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содержание пожарного расчета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696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0130351180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113,30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122,70</w:t>
            </w:r>
          </w:p>
        </w:tc>
      </w:tr>
      <w:tr w:rsidR="00DF11AA" w:rsidRPr="00DF11AA" w:rsidTr="00DF11AA">
        <w:trPr>
          <w:trHeight w:val="1401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0130351180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110,30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0130351180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106,40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110,30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0130351180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12,40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0130351180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12,40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0130400000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1586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Резервный фонд муниципального образования (проведение аварийно-восстановительных работ и иных мероприятий</w:t>
            </w:r>
            <w:proofErr w:type="gramStart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.</w:t>
            </w:r>
            <w:proofErr w:type="gramEnd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</w:t>
            </w:r>
            <w:proofErr w:type="gramEnd"/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0130490540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0130490540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0130490540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"Доплаты к пенсиям муниципальных служащих поселения"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0130500000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Доплаты к пенсиям муниципальных служащих поселения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0130590470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0130590470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0130590470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346,71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350,18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"Осуществление муниципального земельного контроля"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0130600000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осуществление муниципального земельного контроля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0130680592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0130680592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0130680592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Основное мероприятие "Обеспечение выполнения других общегосударственных расходов и расходных обязательств"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0130700000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95,18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1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0130790010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lastRenderedPageBreak/>
              <w:t>Расходы на выполнение других расходных обязательств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0130790200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765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0130790200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0130790200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0130790380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2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30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0130790380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3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  <w:tr w:rsidR="00DF11AA" w:rsidRPr="00DF11AA" w:rsidTr="00DF11AA">
        <w:trPr>
          <w:trHeight w:val="510"/>
        </w:trPr>
        <w:tc>
          <w:tcPr>
            <w:tcW w:w="3823" w:type="dxa"/>
            <w:shd w:val="clear" w:color="auto" w:fill="auto"/>
            <w:hideMark/>
          </w:tcPr>
          <w:p w:rsidR="00DF11AA" w:rsidRPr="00DF11AA" w:rsidRDefault="00DF11AA" w:rsidP="00DF11AA">
            <w:pPr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0130790380</w:t>
            </w:r>
          </w:p>
        </w:tc>
        <w:tc>
          <w:tcPr>
            <w:tcW w:w="667" w:type="dxa"/>
            <w:shd w:val="clear" w:color="auto" w:fill="auto"/>
            <w:noWrap/>
            <w:hideMark/>
          </w:tcPr>
          <w:p w:rsidR="00DF11AA" w:rsidRPr="00DF11AA" w:rsidRDefault="00DF11AA" w:rsidP="00DF11AA">
            <w:pPr>
              <w:jc w:val="center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14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1153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0" w:type="dxa"/>
            <w:shd w:val="clear" w:color="000000" w:fill="FFFFFF"/>
            <w:noWrap/>
            <w:hideMark/>
          </w:tcPr>
          <w:p w:rsidR="00DF11AA" w:rsidRPr="00DF11AA" w:rsidRDefault="00DF11AA" w:rsidP="00DF11AA">
            <w:pPr>
              <w:jc w:val="right"/>
              <w:outlineLvl w:val="4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DF11AA">
              <w:rPr>
                <w:rFonts w:ascii="Arial CYR" w:hAnsi="Arial CYR" w:cs="Arial CYR"/>
                <w:color w:val="000000"/>
                <w:sz w:val="18"/>
                <w:szCs w:val="18"/>
              </w:rPr>
              <w:t>0,00</w:t>
            </w:r>
          </w:p>
        </w:tc>
      </w:tr>
    </w:tbl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Default="0037516F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DF11AA" w:rsidRDefault="00DF11AA" w:rsidP="0037516F">
      <w:pPr>
        <w:rPr>
          <w:b/>
          <w:sz w:val="22"/>
          <w:szCs w:val="22"/>
        </w:rPr>
      </w:pPr>
    </w:p>
    <w:p w:rsidR="006D0347" w:rsidRDefault="006D0347" w:rsidP="0037516F">
      <w:pPr>
        <w:rPr>
          <w:b/>
          <w:sz w:val="22"/>
          <w:szCs w:val="22"/>
        </w:rPr>
      </w:pPr>
    </w:p>
    <w:p w:rsidR="006D0347" w:rsidRPr="00DF11AA" w:rsidRDefault="006D0347" w:rsidP="006D0347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lastRenderedPageBreak/>
        <w:t>Приложение №6</w:t>
      </w:r>
    </w:p>
    <w:p w:rsidR="006D0347" w:rsidRPr="00DF11AA" w:rsidRDefault="006D0347" w:rsidP="00DF11AA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>к решению Совета народных</w:t>
      </w:r>
      <w:r w:rsidR="00DF11AA">
        <w:rPr>
          <w:bCs/>
          <w:sz w:val="28"/>
          <w:szCs w:val="28"/>
        </w:rPr>
        <w:t xml:space="preserve"> депутатов </w:t>
      </w:r>
      <w:proofErr w:type="spellStart"/>
      <w:r w:rsidR="00DF11AA">
        <w:rPr>
          <w:bCs/>
          <w:color w:val="000000"/>
          <w:sz w:val="28"/>
          <w:szCs w:val="28"/>
        </w:rPr>
        <w:t>Липовского</w:t>
      </w:r>
      <w:proofErr w:type="spellEnd"/>
      <w:r w:rsidR="00DF11AA">
        <w:rPr>
          <w:bCs/>
          <w:sz w:val="28"/>
          <w:szCs w:val="28"/>
        </w:rPr>
        <w:t xml:space="preserve"> сельского поселения </w:t>
      </w:r>
      <w:r w:rsidRPr="00DF11AA">
        <w:rPr>
          <w:bCs/>
          <w:sz w:val="28"/>
          <w:szCs w:val="28"/>
        </w:rPr>
        <w:t xml:space="preserve">Бобровского муниципального района </w:t>
      </w:r>
    </w:p>
    <w:p w:rsidR="006D0347" w:rsidRPr="00DF11AA" w:rsidRDefault="006D0347" w:rsidP="006D0347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>Воронежской области</w:t>
      </w:r>
    </w:p>
    <w:p w:rsidR="006D0347" w:rsidRPr="00DF11AA" w:rsidRDefault="006D0347" w:rsidP="006D0347">
      <w:pPr>
        <w:ind w:left="5103" w:right="-284"/>
        <w:jc w:val="right"/>
        <w:rPr>
          <w:bCs/>
          <w:sz w:val="28"/>
          <w:szCs w:val="28"/>
        </w:rPr>
      </w:pPr>
      <w:r w:rsidRPr="00DF11AA">
        <w:rPr>
          <w:bCs/>
          <w:sz w:val="28"/>
          <w:szCs w:val="28"/>
        </w:rPr>
        <w:t>от « » декабря 2022 г №</w:t>
      </w:r>
    </w:p>
    <w:p w:rsidR="006D0347" w:rsidRPr="00DF11AA" w:rsidRDefault="006D0347" w:rsidP="006D034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D0347" w:rsidRPr="00DF11AA" w:rsidRDefault="006D0347" w:rsidP="006D034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D0347" w:rsidRPr="00DF11AA" w:rsidRDefault="006D0347" w:rsidP="006D0347">
      <w:pPr>
        <w:pStyle w:val="af0"/>
        <w:spacing w:after="0"/>
        <w:ind w:left="0" w:firstLine="4253"/>
        <w:jc w:val="right"/>
        <w:rPr>
          <w:sz w:val="28"/>
          <w:szCs w:val="28"/>
        </w:rPr>
      </w:pPr>
      <w:r w:rsidRPr="00DF11AA">
        <w:rPr>
          <w:sz w:val="28"/>
          <w:szCs w:val="28"/>
        </w:rPr>
        <w:t>Таблица 1</w:t>
      </w:r>
    </w:p>
    <w:p w:rsidR="006D0347" w:rsidRPr="00DF11AA" w:rsidRDefault="006D0347" w:rsidP="006D034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D0347" w:rsidRPr="00DF11AA" w:rsidRDefault="006D0347" w:rsidP="006D0347">
      <w:pPr>
        <w:jc w:val="center"/>
        <w:rPr>
          <w:b/>
          <w:sz w:val="28"/>
          <w:szCs w:val="28"/>
        </w:rPr>
      </w:pPr>
      <w:r w:rsidRPr="00DF11AA">
        <w:rPr>
          <w:b/>
          <w:sz w:val="28"/>
          <w:szCs w:val="28"/>
        </w:rPr>
        <w:t xml:space="preserve">Распределение межбюджетных трансфертов из бюджета </w:t>
      </w:r>
      <w:proofErr w:type="spellStart"/>
      <w:r w:rsidR="00DF11AA">
        <w:rPr>
          <w:b/>
          <w:sz w:val="28"/>
          <w:szCs w:val="28"/>
        </w:rPr>
        <w:t>Липовского</w:t>
      </w:r>
      <w:proofErr w:type="spellEnd"/>
      <w:r w:rsidRPr="00DF11AA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6D0347" w:rsidRPr="00347894" w:rsidRDefault="006D0347" w:rsidP="006D0347">
      <w:pPr>
        <w:pStyle w:val="a8"/>
        <w:spacing w:after="0"/>
        <w:rPr>
          <w:rFonts w:eastAsia="Calibri"/>
        </w:rPr>
      </w:pPr>
    </w:p>
    <w:p w:rsidR="006D0347" w:rsidRPr="006D0347" w:rsidRDefault="006D0347" w:rsidP="006D0347">
      <w:pPr>
        <w:pStyle w:val="a8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D0347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W w:w="100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4365"/>
        <w:gridCol w:w="1614"/>
        <w:gridCol w:w="1605"/>
        <w:gridCol w:w="1615"/>
      </w:tblGrid>
      <w:tr w:rsidR="006D0347" w:rsidRPr="00347894" w:rsidTr="006D0347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bCs/>
              </w:rPr>
            </w:pPr>
            <w:r w:rsidRPr="00347894">
              <w:rPr>
                <w:rFonts w:eastAsia="Calibri"/>
                <w:b/>
                <w:bCs/>
              </w:rPr>
              <w:t>№</w:t>
            </w:r>
          </w:p>
          <w:p w:rsidR="006D0347" w:rsidRPr="00347894" w:rsidRDefault="006D0347" w:rsidP="005479BB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347894">
              <w:rPr>
                <w:rFonts w:eastAsia="Calibri"/>
                <w:b/>
                <w:bCs/>
              </w:rPr>
              <w:t>п</w:t>
            </w:r>
            <w:proofErr w:type="spellEnd"/>
            <w:proofErr w:type="gramEnd"/>
            <w:r w:rsidRPr="00347894">
              <w:rPr>
                <w:rFonts w:eastAsia="Calibri"/>
                <w:b/>
                <w:bCs/>
              </w:rPr>
              <w:t>/</w:t>
            </w:r>
            <w:proofErr w:type="spellStart"/>
            <w:r w:rsidRPr="00347894">
              <w:rPr>
                <w:rFonts w:eastAsia="Calibri"/>
                <w:b/>
                <w:bCs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</w:rPr>
            </w:pPr>
            <w:r w:rsidRPr="00347894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347894">
              <w:rPr>
                <w:b/>
                <w:bCs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</w:t>
            </w:r>
            <w:r w:rsidRPr="00347894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4</w:t>
            </w:r>
            <w:r w:rsidRPr="00347894">
              <w:rPr>
                <w:b/>
                <w:bCs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347894">
              <w:rPr>
                <w:b/>
                <w:bCs/>
              </w:rPr>
              <w:t xml:space="preserve"> год</w:t>
            </w:r>
          </w:p>
        </w:tc>
      </w:tr>
    </w:tbl>
    <w:p w:rsidR="006D0347" w:rsidRPr="00347894" w:rsidRDefault="006D0347" w:rsidP="006D0347">
      <w:pPr>
        <w:pStyle w:val="a8"/>
        <w:spacing w:after="0"/>
        <w:rPr>
          <w:rFonts w:eastAsia="Calibri"/>
        </w:rPr>
      </w:pPr>
    </w:p>
    <w:tbl>
      <w:tblPr>
        <w:tblW w:w="10092" w:type="dxa"/>
        <w:tblInd w:w="-431" w:type="dxa"/>
        <w:tblLook w:val="04A0"/>
      </w:tblPr>
      <w:tblGrid>
        <w:gridCol w:w="898"/>
        <w:gridCol w:w="4366"/>
        <w:gridCol w:w="1609"/>
        <w:gridCol w:w="1610"/>
        <w:gridCol w:w="1609"/>
      </w:tblGrid>
      <w:tr w:rsidR="006D0347" w:rsidRPr="00347894" w:rsidTr="006D0347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5</w:t>
            </w:r>
          </w:p>
        </w:tc>
      </w:tr>
      <w:tr w:rsidR="006D0347" w:rsidRPr="00347894" w:rsidTr="006D0347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47" w:rsidRPr="00347894" w:rsidRDefault="00DF11AA" w:rsidP="005479B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1178,1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47" w:rsidRPr="00347894" w:rsidRDefault="00DF11AA" w:rsidP="005479B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1234,1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47" w:rsidRPr="00347894" w:rsidRDefault="00DF11AA" w:rsidP="005479B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1331,6</w:t>
            </w:r>
          </w:p>
        </w:tc>
      </w:tr>
    </w:tbl>
    <w:p w:rsidR="006D0347" w:rsidRPr="00347894" w:rsidRDefault="006D0347" w:rsidP="006D0347">
      <w:pPr>
        <w:jc w:val="center"/>
        <w:rPr>
          <w:b/>
        </w:rPr>
      </w:pPr>
    </w:p>
    <w:p w:rsidR="006D0347" w:rsidRDefault="006D0347" w:rsidP="006D0347">
      <w:pPr>
        <w:jc w:val="center"/>
        <w:rPr>
          <w:b/>
        </w:rPr>
      </w:pPr>
    </w:p>
    <w:p w:rsidR="006D0347" w:rsidRPr="00347894" w:rsidRDefault="006D0347" w:rsidP="006D0347">
      <w:pPr>
        <w:jc w:val="center"/>
        <w:rPr>
          <w:b/>
        </w:rPr>
      </w:pPr>
    </w:p>
    <w:p w:rsidR="006D0347" w:rsidRPr="00DF11AA" w:rsidRDefault="006D0347" w:rsidP="006D0347">
      <w:pPr>
        <w:pStyle w:val="af0"/>
        <w:spacing w:after="0"/>
        <w:ind w:left="0" w:firstLine="4253"/>
        <w:jc w:val="right"/>
        <w:rPr>
          <w:sz w:val="28"/>
          <w:szCs w:val="28"/>
        </w:rPr>
      </w:pPr>
      <w:r w:rsidRPr="00DF11AA">
        <w:rPr>
          <w:sz w:val="28"/>
          <w:szCs w:val="28"/>
        </w:rPr>
        <w:t>Таблица 2</w:t>
      </w:r>
    </w:p>
    <w:p w:rsidR="006D0347" w:rsidRPr="00DF11AA" w:rsidRDefault="006D0347" w:rsidP="006D0347">
      <w:pPr>
        <w:pStyle w:val="a8"/>
        <w:spacing w:after="0"/>
        <w:rPr>
          <w:rFonts w:eastAsia="Calibri"/>
          <w:sz w:val="28"/>
          <w:szCs w:val="28"/>
        </w:rPr>
      </w:pPr>
    </w:p>
    <w:p w:rsidR="006D0347" w:rsidRPr="00DF11AA" w:rsidRDefault="006D0347" w:rsidP="006D0347">
      <w:pPr>
        <w:jc w:val="center"/>
        <w:rPr>
          <w:b/>
          <w:sz w:val="28"/>
          <w:szCs w:val="28"/>
        </w:rPr>
      </w:pPr>
      <w:r w:rsidRPr="00DF11AA">
        <w:rPr>
          <w:b/>
          <w:sz w:val="28"/>
          <w:szCs w:val="28"/>
        </w:rPr>
        <w:t xml:space="preserve">Распределение межбюджетных трансфертов из бюджета </w:t>
      </w:r>
      <w:proofErr w:type="spellStart"/>
      <w:r w:rsidR="00DF11AA">
        <w:rPr>
          <w:b/>
          <w:sz w:val="28"/>
          <w:szCs w:val="28"/>
        </w:rPr>
        <w:t>Липовского</w:t>
      </w:r>
      <w:proofErr w:type="spellEnd"/>
      <w:r w:rsidRPr="00DF11AA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6D0347" w:rsidRPr="00347894" w:rsidRDefault="006D0347" w:rsidP="006D0347">
      <w:pPr>
        <w:pStyle w:val="a8"/>
        <w:spacing w:after="0"/>
        <w:rPr>
          <w:rFonts w:eastAsia="Calibri"/>
        </w:rPr>
      </w:pPr>
    </w:p>
    <w:p w:rsidR="006D0347" w:rsidRPr="006D0347" w:rsidRDefault="006D0347" w:rsidP="006D0347">
      <w:pPr>
        <w:pStyle w:val="a8"/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D0347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W w:w="100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4365"/>
        <w:gridCol w:w="1614"/>
        <w:gridCol w:w="1605"/>
        <w:gridCol w:w="1615"/>
      </w:tblGrid>
      <w:tr w:rsidR="006D0347" w:rsidRPr="00347894" w:rsidTr="006D0347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bCs/>
              </w:rPr>
            </w:pPr>
            <w:r w:rsidRPr="00347894">
              <w:rPr>
                <w:rFonts w:eastAsia="Calibri"/>
                <w:b/>
                <w:bCs/>
              </w:rPr>
              <w:t>№</w:t>
            </w:r>
          </w:p>
          <w:p w:rsidR="006D0347" w:rsidRPr="00347894" w:rsidRDefault="006D0347" w:rsidP="005479BB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347894">
              <w:rPr>
                <w:rFonts w:eastAsia="Calibri"/>
                <w:b/>
                <w:bCs/>
              </w:rPr>
              <w:t>п</w:t>
            </w:r>
            <w:proofErr w:type="spellEnd"/>
            <w:proofErr w:type="gramEnd"/>
            <w:r w:rsidRPr="00347894">
              <w:rPr>
                <w:rFonts w:eastAsia="Calibri"/>
                <w:b/>
                <w:bCs/>
              </w:rPr>
              <w:t>/</w:t>
            </w:r>
            <w:proofErr w:type="spellStart"/>
            <w:r w:rsidRPr="00347894">
              <w:rPr>
                <w:rFonts w:eastAsia="Calibri"/>
                <w:b/>
                <w:bCs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</w:rPr>
            </w:pPr>
            <w:r w:rsidRPr="00347894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347894">
              <w:rPr>
                <w:b/>
                <w:bCs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</w:t>
            </w:r>
            <w:r w:rsidRPr="00347894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>4</w:t>
            </w:r>
            <w:r w:rsidRPr="00347894">
              <w:rPr>
                <w:b/>
                <w:bCs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347894">
              <w:rPr>
                <w:b/>
                <w:bCs/>
              </w:rPr>
              <w:t xml:space="preserve"> год</w:t>
            </w:r>
          </w:p>
        </w:tc>
      </w:tr>
    </w:tbl>
    <w:p w:rsidR="006D0347" w:rsidRPr="00347894" w:rsidRDefault="006D0347" w:rsidP="006D0347">
      <w:pPr>
        <w:pStyle w:val="a8"/>
        <w:spacing w:after="0"/>
        <w:jc w:val="right"/>
        <w:rPr>
          <w:rFonts w:eastAsia="Calibri"/>
        </w:rPr>
      </w:pPr>
    </w:p>
    <w:tbl>
      <w:tblPr>
        <w:tblW w:w="10092" w:type="dxa"/>
        <w:tblInd w:w="-289" w:type="dxa"/>
        <w:tblLook w:val="04A0"/>
      </w:tblPr>
      <w:tblGrid>
        <w:gridCol w:w="898"/>
        <w:gridCol w:w="4366"/>
        <w:gridCol w:w="1609"/>
        <w:gridCol w:w="1610"/>
        <w:gridCol w:w="1609"/>
      </w:tblGrid>
      <w:tr w:rsidR="006D0347" w:rsidRPr="00347894" w:rsidTr="006D0347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5</w:t>
            </w:r>
          </w:p>
        </w:tc>
      </w:tr>
      <w:tr w:rsidR="006D0347" w:rsidRPr="00347894" w:rsidTr="006D0347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47" w:rsidRPr="00347894" w:rsidRDefault="00DF11AA" w:rsidP="005479B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419,6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47" w:rsidRPr="00347894" w:rsidRDefault="00B21426" w:rsidP="005479B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426,2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47" w:rsidRPr="00347894" w:rsidRDefault="00B21426" w:rsidP="005479B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434,4</w:t>
            </w:r>
          </w:p>
        </w:tc>
      </w:tr>
    </w:tbl>
    <w:p w:rsidR="006D0347" w:rsidRPr="00347894" w:rsidRDefault="006D0347" w:rsidP="006D0347">
      <w:pPr>
        <w:jc w:val="center"/>
        <w:rPr>
          <w:b/>
        </w:rPr>
      </w:pPr>
    </w:p>
    <w:p w:rsidR="006D0347" w:rsidRPr="00347894" w:rsidRDefault="006D0347" w:rsidP="006D0347">
      <w:pPr>
        <w:jc w:val="center"/>
        <w:rPr>
          <w:b/>
        </w:rPr>
      </w:pPr>
    </w:p>
    <w:p w:rsidR="006D0347" w:rsidRDefault="006D0347" w:rsidP="006D0347">
      <w:pPr>
        <w:pStyle w:val="af0"/>
        <w:spacing w:after="0"/>
        <w:ind w:left="0"/>
      </w:pPr>
    </w:p>
    <w:p w:rsidR="006D0347" w:rsidRPr="00DF11AA" w:rsidRDefault="006D0347" w:rsidP="006D0347">
      <w:pPr>
        <w:pStyle w:val="af0"/>
        <w:spacing w:after="0"/>
        <w:ind w:left="0" w:firstLine="4253"/>
        <w:jc w:val="right"/>
        <w:rPr>
          <w:sz w:val="28"/>
          <w:szCs w:val="28"/>
        </w:rPr>
      </w:pPr>
      <w:r w:rsidRPr="00DF11AA">
        <w:rPr>
          <w:sz w:val="28"/>
          <w:szCs w:val="28"/>
        </w:rPr>
        <w:t>Таблица 3</w:t>
      </w:r>
    </w:p>
    <w:p w:rsidR="006D0347" w:rsidRPr="00DF11AA" w:rsidRDefault="006D0347" w:rsidP="006D0347">
      <w:pPr>
        <w:pStyle w:val="a8"/>
        <w:spacing w:after="0"/>
        <w:rPr>
          <w:rFonts w:eastAsia="Calibri"/>
          <w:sz w:val="28"/>
          <w:szCs w:val="28"/>
        </w:rPr>
      </w:pPr>
    </w:p>
    <w:p w:rsidR="006D0347" w:rsidRPr="00DF11AA" w:rsidRDefault="006D0347" w:rsidP="006D0347">
      <w:pPr>
        <w:jc w:val="center"/>
        <w:rPr>
          <w:b/>
          <w:sz w:val="28"/>
          <w:szCs w:val="28"/>
        </w:rPr>
      </w:pPr>
      <w:r w:rsidRPr="00DF11AA">
        <w:rPr>
          <w:b/>
          <w:sz w:val="28"/>
          <w:szCs w:val="28"/>
        </w:rPr>
        <w:t xml:space="preserve">Распределение межбюджетных трансфертов из бюджета </w:t>
      </w:r>
      <w:proofErr w:type="spellStart"/>
      <w:r w:rsidR="00DF11AA">
        <w:rPr>
          <w:b/>
          <w:sz w:val="28"/>
          <w:szCs w:val="28"/>
        </w:rPr>
        <w:t>Липовского</w:t>
      </w:r>
      <w:proofErr w:type="spellEnd"/>
      <w:r w:rsidRPr="00DF11AA"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области, предоставляемых бюджету Бобровского муниципального района Воронежской области, согласно заключенному соглашению о </w:t>
      </w:r>
      <w:r w:rsidRPr="00DF11AA">
        <w:rPr>
          <w:b/>
          <w:sz w:val="28"/>
          <w:szCs w:val="28"/>
        </w:rPr>
        <w:lastRenderedPageBreak/>
        <w:t>передаче полномочий по</w:t>
      </w:r>
      <w:r w:rsidRPr="00DF11AA">
        <w:rPr>
          <w:b/>
          <w:bCs/>
          <w:color w:val="000000"/>
          <w:sz w:val="28"/>
          <w:szCs w:val="28"/>
        </w:rPr>
        <w:t xml:space="preserve"> развитию и поддержке малого и среднего предпринимательства</w:t>
      </w:r>
      <w:r w:rsidRPr="00DF11AA">
        <w:rPr>
          <w:b/>
          <w:sz w:val="28"/>
          <w:szCs w:val="28"/>
        </w:rPr>
        <w:t>.</w:t>
      </w:r>
    </w:p>
    <w:p w:rsidR="006D0347" w:rsidRPr="00DF11AA" w:rsidRDefault="006D0347" w:rsidP="006D0347">
      <w:pPr>
        <w:pStyle w:val="a8"/>
        <w:spacing w:after="0"/>
        <w:rPr>
          <w:rFonts w:eastAsia="Calibri"/>
          <w:sz w:val="28"/>
          <w:szCs w:val="28"/>
        </w:rPr>
      </w:pPr>
    </w:p>
    <w:p w:rsidR="006D0347" w:rsidRPr="00347894" w:rsidRDefault="006D0347" w:rsidP="006D0347">
      <w:pPr>
        <w:pStyle w:val="a8"/>
        <w:spacing w:after="0"/>
        <w:jc w:val="right"/>
        <w:rPr>
          <w:rFonts w:eastAsia="Calibri"/>
        </w:rPr>
      </w:pPr>
      <w:r w:rsidRPr="00347894">
        <w:rPr>
          <w:rFonts w:eastAsia="Calibri"/>
        </w:rPr>
        <w:t>(тыс. рублей)</w:t>
      </w:r>
    </w:p>
    <w:tbl>
      <w:tblPr>
        <w:tblW w:w="100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4365"/>
        <w:gridCol w:w="1614"/>
        <w:gridCol w:w="1605"/>
        <w:gridCol w:w="1615"/>
      </w:tblGrid>
      <w:tr w:rsidR="006D0347" w:rsidRPr="00347894" w:rsidTr="006D0347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bCs/>
              </w:rPr>
            </w:pPr>
            <w:r w:rsidRPr="00347894">
              <w:rPr>
                <w:rFonts w:eastAsia="Calibri"/>
                <w:b/>
                <w:bCs/>
              </w:rPr>
              <w:t>№</w:t>
            </w:r>
          </w:p>
          <w:p w:rsidR="006D0347" w:rsidRPr="00347894" w:rsidRDefault="006D0347" w:rsidP="005479BB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347894">
              <w:rPr>
                <w:rFonts w:eastAsia="Calibri"/>
                <w:b/>
                <w:bCs/>
              </w:rPr>
              <w:t>п</w:t>
            </w:r>
            <w:proofErr w:type="spellEnd"/>
            <w:proofErr w:type="gramEnd"/>
            <w:r w:rsidRPr="00347894">
              <w:rPr>
                <w:rFonts w:eastAsia="Calibri"/>
                <w:b/>
                <w:bCs/>
              </w:rPr>
              <w:t>/</w:t>
            </w:r>
            <w:proofErr w:type="spellStart"/>
            <w:r w:rsidRPr="00347894">
              <w:rPr>
                <w:rFonts w:eastAsia="Calibri"/>
                <w:b/>
                <w:bCs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</w:rPr>
            </w:pPr>
            <w:r w:rsidRPr="00347894">
              <w:rPr>
                <w:rFonts w:eastAsia="Calibri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347894">
              <w:rPr>
                <w:b/>
                <w:bCs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b/>
                <w:bCs/>
              </w:rPr>
            </w:pPr>
            <w:r w:rsidRPr="00347894">
              <w:rPr>
                <w:b/>
                <w:bCs/>
              </w:rPr>
              <w:t>20</w:t>
            </w:r>
            <w:r w:rsidRPr="00DF11AA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00347894">
              <w:rPr>
                <w:b/>
                <w:bCs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347" w:rsidRPr="00347894" w:rsidRDefault="006D0347" w:rsidP="005479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347894">
              <w:rPr>
                <w:b/>
                <w:bCs/>
              </w:rPr>
              <w:t xml:space="preserve"> год</w:t>
            </w:r>
          </w:p>
        </w:tc>
      </w:tr>
    </w:tbl>
    <w:p w:rsidR="006D0347" w:rsidRPr="00347894" w:rsidRDefault="006D0347" w:rsidP="006D0347">
      <w:pPr>
        <w:pStyle w:val="a8"/>
        <w:spacing w:after="0"/>
        <w:jc w:val="right"/>
        <w:rPr>
          <w:rFonts w:eastAsia="Calibri"/>
        </w:rPr>
      </w:pPr>
    </w:p>
    <w:tbl>
      <w:tblPr>
        <w:tblW w:w="10092" w:type="dxa"/>
        <w:tblInd w:w="-289" w:type="dxa"/>
        <w:tblLook w:val="04A0"/>
      </w:tblPr>
      <w:tblGrid>
        <w:gridCol w:w="898"/>
        <w:gridCol w:w="4366"/>
        <w:gridCol w:w="1609"/>
        <w:gridCol w:w="1610"/>
        <w:gridCol w:w="1609"/>
      </w:tblGrid>
      <w:tr w:rsidR="006D0347" w:rsidRPr="00347894" w:rsidTr="006D0347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b/>
                <w:color w:val="000000"/>
              </w:rPr>
            </w:pPr>
            <w:r w:rsidRPr="00347894">
              <w:rPr>
                <w:rFonts w:eastAsia="Calibri"/>
                <w:b/>
                <w:color w:val="000000"/>
              </w:rPr>
              <w:t>5</w:t>
            </w:r>
          </w:p>
        </w:tc>
      </w:tr>
      <w:tr w:rsidR="006D0347" w:rsidRPr="00347894" w:rsidTr="006D0347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347" w:rsidRPr="00347894" w:rsidRDefault="006D0347" w:rsidP="005479BB">
            <w:pPr>
              <w:rPr>
                <w:rFonts w:eastAsia="Calibri"/>
                <w:color w:val="000000"/>
              </w:rPr>
            </w:pPr>
            <w:r w:rsidRPr="00347894">
              <w:rPr>
                <w:rFonts w:eastAsia="Calibri"/>
                <w:color w:val="000000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Pr="00347894">
              <w:rPr>
                <w:rFonts w:eastAsia="Calibri"/>
                <w:color w:val="000000"/>
              </w:rPr>
              <w:t>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347" w:rsidRPr="00347894" w:rsidRDefault="006D0347" w:rsidP="005479BB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Pr="00347894">
              <w:rPr>
                <w:rFonts w:eastAsia="Calibri"/>
                <w:color w:val="000000"/>
              </w:rPr>
              <w:t>,0</w:t>
            </w:r>
          </w:p>
        </w:tc>
      </w:tr>
    </w:tbl>
    <w:p w:rsidR="006D0347" w:rsidRDefault="006D0347" w:rsidP="006D0347">
      <w:pPr>
        <w:ind w:left="5103" w:right="-284"/>
        <w:jc w:val="right"/>
        <w:rPr>
          <w:bCs/>
        </w:rPr>
      </w:pPr>
    </w:p>
    <w:p w:rsidR="006D0347" w:rsidRDefault="006D0347" w:rsidP="006D0347">
      <w:pPr>
        <w:ind w:left="5103" w:right="-284"/>
        <w:jc w:val="right"/>
        <w:rPr>
          <w:bCs/>
        </w:rPr>
      </w:pPr>
    </w:p>
    <w:p w:rsidR="006D0347" w:rsidRDefault="006D0347" w:rsidP="006D0347">
      <w:pPr>
        <w:ind w:left="5103" w:right="-284"/>
        <w:jc w:val="right"/>
        <w:rPr>
          <w:bCs/>
        </w:rPr>
      </w:pPr>
    </w:p>
    <w:p w:rsidR="006D0347" w:rsidRDefault="006D0347" w:rsidP="006D0347">
      <w:pPr>
        <w:ind w:left="5103" w:right="-284"/>
        <w:jc w:val="right"/>
        <w:rPr>
          <w:bCs/>
        </w:rPr>
      </w:pPr>
    </w:p>
    <w:p w:rsidR="006D0347" w:rsidRDefault="006D0347" w:rsidP="006D0347">
      <w:pPr>
        <w:ind w:left="5103" w:right="-284"/>
        <w:jc w:val="right"/>
        <w:rPr>
          <w:bCs/>
        </w:rPr>
      </w:pPr>
    </w:p>
    <w:p w:rsidR="006D0347" w:rsidRDefault="006D0347" w:rsidP="006D0347">
      <w:pPr>
        <w:ind w:left="5103" w:right="-284"/>
        <w:jc w:val="right"/>
        <w:rPr>
          <w:bCs/>
        </w:rPr>
      </w:pPr>
    </w:p>
    <w:p w:rsidR="006D0347" w:rsidRDefault="006D0347" w:rsidP="006D0347">
      <w:pPr>
        <w:ind w:left="5103" w:right="-284"/>
        <w:jc w:val="right"/>
        <w:rPr>
          <w:bCs/>
        </w:rPr>
      </w:pPr>
    </w:p>
    <w:p w:rsidR="006D0347" w:rsidRDefault="006D0347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DF11AA" w:rsidRDefault="00DF11AA" w:rsidP="006D0347">
      <w:pPr>
        <w:ind w:left="5103" w:right="-284"/>
        <w:jc w:val="right"/>
        <w:rPr>
          <w:bCs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DF11AA" w:rsidRDefault="006D0347" w:rsidP="003751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lastRenderedPageBreak/>
        <w:t>Приложение № 7</w:t>
      </w:r>
    </w:p>
    <w:p w:rsidR="0037516F" w:rsidRPr="00DF11AA" w:rsidRDefault="0037516F" w:rsidP="003751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t xml:space="preserve">к решению Совета </w:t>
      </w:r>
      <w:proofErr w:type="gramStart"/>
      <w:r w:rsidRPr="00DF11AA">
        <w:rPr>
          <w:bCs/>
          <w:color w:val="000000"/>
          <w:sz w:val="28"/>
          <w:szCs w:val="28"/>
        </w:rPr>
        <w:t>народных</w:t>
      </w:r>
      <w:proofErr w:type="gramEnd"/>
    </w:p>
    <w:p w:rsidR="0037516F" w:rsidRPr="00DF11AA" w:rsidRDefault="0037516F" w:rsidP="003751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t xml:space="preserve">депутатов </w:t>
      </w:r>
      <w:proofErr w:type="spellStart"/>
      <w:r w:rsidR="00DF11AA">
        <w:rPr>
          <w:bCs/>
          <w:color w:val="000000"/>
          <w:sz w:val="28"/>
          <w:szCs w:val="28"/>
        </w:rPr>
        <w:t>Липовского</w:t>
      </w:r>
      <w:proofErr w:type="spellEnd"/>
      <w:r w:rsidRPr="00DF11AA">
        <w:rPr>
          <w:bCs/>
          <w:color w:val="000000"/>
          <w:sz w:val="28"/>
          <w:szCs w:val="28"/>
        </w:rPr>
        <w:t xml:space="preserve"> </w:t>
      </w:r>
      <w:proofErr w:type="gramStart"/>
      <w:r w:rsidRPr="00DF11AA">
        <w:rPr>
          <w:bCs/>
          <w:color w:val="000000"/>
          <w:sz w:val="28"/>
          <w:szCs w:val="28"/>
        </w:rPr>
        <w:t>сельского</w:t>
      </w:r>
      <w:proofErr w:type="gramEnd"/>
    </w:p>
    <w:p w:rsidR="0037516F" w:rsidRPr="00DF11AA" w:rsidRDefault="0037516F" w:rsidP="003751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t>поселения Бобровского</w:t>
      </w:r>
    </w:p>
    <w:p w:rsidR="0037516F" w:rsidRPr="00DF11AA" w:rsidRDefault="0037516F" w:rsidP="003751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t>муниципального района</w:t>
      </w:r>
    </w:p>
    <w:p w:rsidR="0037516F" w:rsidRPr="00DF11AA" w:rsidRDefault="006D0347" w:rsidP="0037516F">
      <w:pPr>
        <w:jc w:val="right"/>
        <w:rPr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t>от «  » декабря 2022</w:t>
      </w:r>
      <w:r w:rsidR="0037516F" w:rsidRPr="00DF11AA">
        <w:rPr>
          <w:bCs/>
          <w:color w:val="000000"/>
          <w:sz w:val="28"/>
          <w:szCs w:val="28"/>
        </w:rPr>
        <w:t xml:space="preserve"> г. № </w:t>
      </w:r>
    </w:p>
    <w:p w:rsidR="0037516F" w:rsidRPr="00DF11AA" w:rsidRDefault="0037516F" w:rsidP="003751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7516F" w:rsidRPr="00DF11AA" w:rsidRDefault="0037516F" w:rsidP="0037516F">
      <w:pPr>
        <w:jc w:val="right"/>
        <w:rPr>
          <w:rFonts w:ascii="Calibri" w:eastAsia="Calibri" w:hAnsi="Calibri"/>
          <w:bCs/>
          <w:color w:val="000000"/>
          <w:sz w:val="28"/>
          <w:szCs w:val="28"/>
          <w:lang w:eastAsia="en-US"/>
        </w:rPr>
      </w:pPr>
    </w:p>
    <w:p w:rsidR="0037516F" w:rsidRPr="00DF11AA" w:rsidRDefault="0037516F" w:rsidP="0037516F">
      <w:pPr>
        <w:jc w:val="right"/>
        <w:rPr>
          <w:rFonts w:eastAsia="Calibri"/>
          <w:sz w:val="28"/>
          <w:szCs w:val="28"/>
          <w:lang w:eastAsia="en-US"/>
        </w:rPr>
      </w:pPr>
    </w:p>
    <w:p w:rsidR="0037516F" w:rsidRPr="00DF11AA" w:rsidRDefault="0037516F" w:rsidP="0037516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F11AA">
        <w:rPr>
          <w:rFonts w:eastAsia="Calibri"/>
          <w:b/>
          <w:sz w:val="28"/>
          <w:szCs w:val="28"/>
          <w:lang w:eastAsia="en-US"/>
        </w:rPr>
        <w:t xml:space="preserve">Программа муниципальных внутренних заимствований </w:t>
      </w:r>
      <w:proofErr w:type="spellStart"/>
      <w:r w:rsidR="00DF11AA">
        <w:rPr>
          <w:rFonts w:eastAsia="Calibri"/>
          <w:b/>
          <w:sz w:val="28"/>
          <w:szCs w:val="28"/>
          <w:lang w:eastAsia="en-US"/>
        </w:rPr>
        <w:t>Липовского</w:t>
      </w:r>
      <w:proofErr w:type="spellEnd"/>
      <w:r w:rsidRPr="00DF11AA">
        <w:rPr>
          <w:rFonts w:eastAsia="Calibri"/>
          <w:b/>
          <w:sz w:val="28"/>
          <w:szCs w:val="28"/>
          <w:lang w:eastAsia="en-US"/>
        </w:rPr>
        <w:t xml:space="preserve"> сельского пос</w:t>
      </w:r>
      <w:r w:rsidR="006D0347" w:rsidRPr="00DF11AA">
        <w:rPr>
          <w:rFonts w:eastAsia="Calibri"/>
          <w:b/>
          <w:sz w:val="28"/>
          <w:szCs w:val="28"/>
          <w:lang w:eastAsia="en-US"/>
        </w:rPr>
        <w:t>еления на 2023</w:t>
      </w:r>
      <w:r w:rsidRPr="00DF11AA">
        <w:rPr>
          <w:rFonts w:eastAsia="Calibri"/>
          <w:b/>
          <w:sz w:val="28"/>
          <w:szCs w:val="28"/>
          <w:lang w:eastAsia="en-US"/>
        </w:rPr>
        <w:t xml:space="preserve"> год и на плановый период 202</w:t>
      </w:r>
      <w:r w:rsidR="006D0347" w:rsidRPr="00DF11AA">
        <w:rPr>
          <w:rFonts w:eastAsia="Calibri"/>
          <w:b/>
          <w:sz w:val="28"/>
          <w:szCs w:val="28"/>
          <w:lang w:eastAsia="en-US"/>
        </w:rPr>
        <w:t>4 и 2025</w:t>
      </w:r>
      <w:r w:rsidRPr="00DF11AA">
        <w:rPr>
          <w:rFonts w:eastAsia="Calibri"/>
          <w:b/>
          <w:sz w:val="28"/>
          <w:szCs w:val="28"/>
          <w:lang w:eastAsia="en-US"/>
        </w:rPr>
        <w:t xml:space="preserve"> годов</w:t>
      </w:r>
    </w:p>
    <w:p w:rsidR="0037516F" w:rsidRPr="0037516F" w:rsidRDefault="0037516F" w:rsidP="0037516F">
      <w:pPr>
        <w:rPr>
          <w:rFonts w:eastAsia="Calibri"/>
          <w:b/>
          <w:sz w:val="22"/>
          <w:szCs w:val="22"/>
          <w:lang w:eastAsia="en-US"/>
        </w:rPr>
      </w:pPr>
    </w:p>
    <w:p w:rsidR="0037516F" w:rsidRPr="0037516F" w:rsidRDefault="0037516F" w:rsidP="0037516F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"/>
        <w:gridCol w:w="5123"/>
        <w:gridCol w:w="1109"/>
        <w:gridCol w:w="1109"/>
        <w:gridCol w:w="1248"/>
      </w:tblGrid>
      <w:tr w:rsidR="0037516F" w:rsidRPr="0037516F" w:rsidTr="00670335">
        <w:tc>
          <w:tcPr>
            <w:tcW w:w="1059" w:type="dxa"/>
          </w:tcPr>
          <w:p w:rsidR="0037516F" w:rsidRPr="0037516F" w:rsidRDefault="0037516F" w:rsidP="0037516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37516F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7516F"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37516F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123" w:type="dxa"/>
          </w:tcPr>
          <w:p w:rsidR="0037516F" w:rsidRPr="0037516F" w:rsidRDefault="0037516F" w:rsidP="0037516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Наименование обязательств</w:t>
            </w:r>
          </w:p>
        </w:tc>
        <w:tc>
          <w:tcPr>
            <w:tcW w:w="1109" w:type="dxa"/>
          </w:tcPr>
          <w:p w:rsidR="0037516F" w:rsidRPr="0037516F" w:rsidRDefault="006D0347" w:rsidP="0037516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  <w:r w:rsidR="0037516F" w:rsidRPr="0037516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09" w:type="dxa"/>
          </w:tcPr>
          <w:p w:rsidR="0037516F" w:rsidRPr="0037516F" w:rsidRDefault="006D0347" w:rsidP="0037516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  <w:r w:rsidR="0037516F" w:rsidRPr="0037516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48" w:type="dxa"/>
          </w:tcPr>
          <w:p w:rsidR="0037516F" w:rsidRPr="0037516F" w:rsidRDefault="006D0347" w:rsidP="0037516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2025</w:t>
            </w:r>
            <w:r w:rsidR="0037516F" w:rsidRPr="0037516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D0347" w:rsidRPr="0037516F" w:rsidTr="00670335">
        <w:tc>
          <w:tcPr>
            <w:tcW w:w="1059" w:type="dxa"/>
          </w:tcPr>
          <w:p w:rsidR="006D0347" w:rsidRPr="0037516F" w:rsidRDefault="006D0347" w:rsidP="006D03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23" w:type="dxa"/>
          </w:tcPr>
          <w:p w:rsidR="006D0347" w:rsidRPr="0037516F" w:rsidRDefault="006D0347" w:rsidP="006D03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09" w:type="dxa"/>
          </w:tcPr>
          <w:p w:rsidR="006D0347" w:rsidRPr="0037516F" w:rsidRDefault="00DF11AA" w:rsidP="00DF11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9" w:type="dxa"/>
          </w:tcPr>
          <w:p w:rsidR="006D0347" w:rsidRPr="0037516F" w:rsidRDefault="00DF11AA" w:rsidP="006D03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</w:tcPr>
          <w:p w:rsidR="006D0347" w:rsidRPr="0037516F" w:rsidRDefault="00DF11AA" w:rsidP="006D03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7516F" w:rsidRPr="0037516F" w:rsidTr="00670335">
        <w:tc>
          <w:tcPr>
            <w:tcW w:w="1059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23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- привлечение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7516F" w:rsidRPr="0037516F" w:rsidTr="00670335">
        <w:tc>
          <w:tcPr>
            <w:tcW w:w="1059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23" w:type="dxa"/>
          </w:tcPr>
          <w:p w:rsidR="0037516F" w:rsidRPr="0037516F" w:rsidRDefault="0037516F" w:rsidP="0037516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- погашение, всего, в том числе:</w:t>
            </w:r>
          </w:p>
        </w:tc>
        <w:tc>
          <w:tcPr>
            <w:tcW w:w="1109" w:type="dxa"/>
          </w:tcPr>
          <w:p w:rsidR="0037516F" w:rsidRPr="0037516F" w:rsidRDefault="00DF11AA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9" w:type="dxa"/>
          </w:tcPr>
          <w:p w:rsidR="0037516F" w:rsidRPr="0037516F" w:rsidRDefault="00DF11AA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</w:tcPr>
          <w:p w:rsidR="0037516F" w:rsidRPr="0037516F" w:rsidRDefault="00DF11AA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7516F" w:rsidRPr="0037516F" w:rsidTr="00670335">
        <w:tc>
          <w:tcPr>
            <w:tcW w:w="1059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23" w:type="dxa"/>
          </w:tcPr>
          <w:p w:rsidR="0037516F" w:rsidRPr="0037516F" w:rsidRDefault="0037516F" w:rsidP="0037516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погашение реструктурированной задолженности</w:t>
            </w:r>
          </w:p>
        </w:tc>
        <w:tc>
          <w:tcPr>
            <w:tcW w:w="1109" w:type="dxa"/>
          </w:tcPr>
          <w:p w:rsidR="0037516F" w:rsidRPr="0037516F" w:rsidRDefault="00DF11AA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9" w:type="dxa"/>
          </w:tcPr>
          <w:p w:rsidR="0037516F" w:rsidRPr="0037516F" w:rsidRDefault="00DF11AA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</w:tcPr>
          <w:p w:rsidR="0037516F" w:rsidRPr="0037516F" w:rsidRDefault="00DF11AA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7516F" w:rsidRPr="0037516F" w:rsidTr="00670335">
        <w:tc>
          <w:tcPr>
            <w:tcW w:w="1059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23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Кредиты от кредитных организаций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7516F" w:rsidRPr="0037516F" w:rsidTr="00670335">
        <w:tc>
          <w:tcPr>
            <w:tcW w:w="1059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23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- привлечение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7516F" w:rsidRPr="0037516F" w:rsidTr="00670335">
        <w:tc>
          <w:tcPr>
            <w:tcW w:w="1059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23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- погашение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7516F" w:rsidRPr="0037516F" w:rsidTr="00670335">
        <w:tc>
          <w:tcPr>
            <w:tcW w:w="1059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23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7516F" w:rsidRPr="0037516F" w:rsidTr="00670335">
        <w:tc>
          <w:tcPr>
            <w:tcW w:w="1059" w:type="dxa"/>
          </w:tcPr>
          <w:p w:rsidR="0037516F" w:rsidRPr="0037516F" w:rsidRDefault="0037516F" w:rsidP="0037516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3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 xml:space="preserve">- привлечение 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37516F" w:rsidRPr="0037516F" w:rsidTr="00670335">
        <w:tc>
          <w:tcPr>
            <w:tcW w:w="1059" w:type="dxa"/>
          </w:tcPr>
          <w:p w:rsidR="0037516F" w:rsidRPr="0037516F" w:rsidRDefault="0037516F" w:rsidP="0037516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3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- погашение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09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48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7516F" w:rsidRPr="0037516F" w:rsidRDefault="0037516F" w:rsidP="0037516F">
      <w:pPr>
        <w:rPr>
          <w:rFonts w:eastAsia="Calibri"/>
          <w:b/>
          <w:sz w:val="22"/>
          <w:szCs w:val="22"/>
          <w:lang w:eastAsia="en-US"/>
        </w:rPr>
      </w:pPr>
    </w:p>
    <w:p w:rsidR="0037516F" w:rsidRPr="0037516F" w:rsidRDefault="0037516F" w:rsidP="0037516F">
      <w:pPr>
        <w:rPr>
          <w:rFonts w:eastAsia="Calibri"/>
          <w:b/>
          <w:sz w:val="22"/>
          <w:szCs w:val="22"/>
          <w:lang w:eastAsia="en-US"/>
        </w:rPr>
      </w:pPr>
    </w:p>
    <w:p w:rsidR="0037516F" w:rsidRPr="0037516F" w:rsidRDefault="0037516F" w:rsidP="0037516F">
      <w:pPr>
        <w:rPr>
          <w:rFonts w:eastAsia="Calibri"/>
          <w:sz w:val="22"/>
          <w:szCs w:val="22"/>
          <w:lang w:eastAsia="en-US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DF11AA" w:rsidRDefault="006D0347" w:rsidP="003751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lastRenderedPageBreak/>
        <w:t>Приложение № 8</w:t>
      </w:r>
    </w:p>
    <w:p w:rsidR="0037516F" w:rsidRPr="00DF11AA" w:rsidRDefault="0037516F" w:rsidP="003751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t xml:space="preserve">к решению Совета </w:t>
      </w:r>
      <w:proofErr w:type="gramStart"/>
      <w:r w:rsidRPr="00DF11AA">
        <w:rPr>
          <w:bCs/>
          <w:color w:val="000000"/>
          <w:sz w:val="28"/>
          <w:szCs w:val="28"/>
        </w:rPr>
        <w:t>народных</w:t>
      </w:r>
      <w:proofErr w:type="gramEnd"/>
    </w:p>
    <w:p w:rsidR="0037516F" w:rsidRPr="00DF11AA" w:rsidRDefault="0037516F" w:rsidP="003751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t xml:space="preserve">депутатов </w:t>
      </w:r>
      <w:proofErr w:type="spellStart"/>
      <w:r w:rsidR="00DF11AA">
        <w:rPr>
          <w:bCs/>
          <w:color w:val="000000"/>
          <w:sz w:val="28"/>
          <w:szCs w:val="28"/>
        </w:rPr>
        <w:t>Липовского</w:t>
      </w:r>
      <w:proofErr w:type="spellEnd"/>
      <w:r w:rsidRPr="00DF11AA">
        <w:rPr>
          <w:bCs/>
          <w:color w:val="000000"/>
          <w:sz w:val="28"/>
          <w:szCs w:val="28"/>
        </w:rPr>
        <w:t xml:space="preserve"> </w:t>
      </w:r>
      <w:proofErr w:type="gramStart"/>
      <w:r w:rsidRPr="00DF11AA">
        <w:rPr>
          <w:bCs/>
          <w:color w:val="000000"/>
          <w:sz w:val="28"/>
          <w:szCs w:val="28"/>
        </w:rPr>
        <w:t>сельского</w:t>
      </w:r>
      <w:proofErr w:type="gramEnd"/>
    </w:p>
    <w:p w:rsidR="0037516F" w:rsidRPr="00DF11AA" w:rsidRDefault="0037516F" w:rsidP="003751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t>поселения Бобровского</w:t>
      </w:r>
    </w:p>
    <w:p w:rsidR="0037516F" w:rsidRPr="00DF11AA" w:rsidRDefault="0037516F" w:rsidP="0037516F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t>муниципального района</w:t>
      </w:r>
    </w:p>
    <w:p w:rsidR="0037516F" w:rsidRPr="00DF11AA" w:rsidRDefault="006D0347" w:rsidP="0037516F">
      <w:pPr>
        <w:jc w:val="right"/>
        <w:rPr>
          <w:sz w:val="28"/>
          <w:szCs w:val="28"/>
        </w:rPr>
      </w:pPr>
      <w:r w:rsidRPr="00DF11AA">
        <w:rPr>
          <w:bCs/>
          <w:color w:val="000000"/>
          <w:sz w:val="28"/>
          <w:szCs w:val="28"/>
        </w:rPr>
        <w:t>от «  » декабря 2022</w:t>
      </w:r>
      <w:r w:rsidR="0037516F" w:rsidRPr="00DF11AA">
        <w:rPr>
          <w:bCs/>
          <w:color w:val="000000"/>
          <w:sz w:val="28"/>
          <w:szCs w:val="28"/>
        </w:rPr>
        <w:t xml:space="preserve"> г. № </w:t>
      </w:r>
    </w:p>
    <w:p w:rsidR="0037516F" w:rsidRPr="0037516F" w:rsidRDefault="0037516F" w:rsidP="0037516F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4"/>
        </w:rPr>
      </w:pPr>
    </w:p>
    <w:p w:rsidR="0037516F" w:rsidRPr="0037516F" w:rsidRDefault="0037516F" w:rsidP="0037516F">
      <w:pPr>
        <w:rPr>
          <w:rFonts w:eastAsia="Calibri"/>
          <w:b/>
          <w:sz w:val="24"/>
          <w:szCs w:val="28"/>
          <w:lang w:eastAsia="en-US"/>
        </w:rPr>
      </w:pPr>
    </w:p>
    <w:p w:rsidR="0037516F" w:rsidRPr="0037516F" w:rsidRDefault="0037516F" w:rsidP="0037516F">
      <w:pPr>
        <w:rPr>
          <w:rFonts w:eastAsia="Calibri"/>
          <w:b/>
          <w:sz w:val="22"/>
          <w:szCs w:val="22"/>
          <w:lang w:eastAsia="en-US"/>
        </w:rPr>
      </w:pPr>
    </w:p>
    <w:p w:rsidR="0037516F" w:rsidRPr="00DF11AA" w:rsidRDefault="0037516F" w:rsidP="0037516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F11AA">
        <w:rPr>
          <w:rFonts w:eastAsia="Calibri"/>
          <w:b/>
          <w:sz w:val="28"/>
          <w:szCs w:val="28"/>
          <w:lang w:eastAsia="en-US"/>
        </w:rPr>
        <w:t xml:space="preserve">Программа муниципальных гарантий бюджета </w:t>
      </w:r>
      <w:proofErr w:type="spellStart"/>
      <w:r w:rsidR="00DF11AA">
        <w:rPr>
          <w:rFonts w:eastAsia="Calibri"/>
          <w:b/>
          <w:sz w:val="28"/>
          <w:szCs w:val="28"/>
          <w:lang w:eastAsia="en-US"/>
        </w:rPr>
        <w:t>Липовского</w:t>
      </w:r>
      <w:proofErr w:type="spellEnd"/>
      <w:r w:rsidR="006D0347" w:rsidRPr="00DF11AA">
        <w:rPr>
          <w:rFonts w:eastAsia="Calibri"/>
          <w:b/>
          <w:sz w:val="28"/>
          <w:szCs w:val="28"/>
          <w:lang w:eastAsia="en-US"/>
        </w:rPr>
        <w:t xml:space="preserve"> сельского поселения на 2023 год и на плановый период 2024 и 2025</w:t>
      </w:r>
      <w:r w:rsidRPr="00DF11AA">
        <w:rPr>
          <w:rFonts w:eastAsia="Calibri"/>
          <w:b/>
          <w:sz w:val="28"/>
          <w:szCs w:val="28"/>
          <w:lang w:eastAsia="en-US"/>
        </w:rPr>
        <w:t xml:space="preserve"> годы </w:t>
      </w:r>
    </w:p>
    <w:p w:rsidR="0037516F" w:rsidRPr="0037516F" w:rsidRDefault="0037516F" w:rsidP="0037516F">
      <w:pPr>
        <w:rPr>
          <w:rFonts w:eastAsia="Calibri"/>
          <w:b/>
          <w:sz w:val="22"/>
          <w:szCs w:val="22"/>
          <w:lang w:eastAsia="en-US"/>
        </w:rPr>
      </w:pPr>
    </w:p>
    <w:p w:rsidR="0037516F" w:rsidRPr="0037516F" w:rsidRDefault="0037516F" w:rsidP="0037516F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2520"/>
        <w:gridCol w:w="2520"/>
        <w:gridCol w:w="2565"/>
      </w:tblGrid>
      <w:tr w:rsidR="0037516F" w:rsidRPr="0037516F" w:rsidTr="00670335">
        <w:tc>
          <w:tcPr>
            <w:tcW w:w="1908" w:type="dxa"/>
          </w:tcPr>
          <w:p w:rsidR="0037516F" w:rsidRPr="0037516F" w:rsidRDefault="0037516F" w:rsidP="00DF11A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 xml:space="preserve">Исполнение муниципальных гарантий </w:t>
            </w:r>
            <w:proofErr w:type="spellStart"/>
            <w:r w:rsidR="00DF11AA">
              <w:rPr>
                <w:rFonts w:eastAsia="Calibri"/>
                <w:sz w:val="22"/>
                <w:szCs w:val="22"/>
                <w:lang w:eastAsia="en-US"/>
              </w:rPr>
              <w:t>Липовского</w:t>
            </w:r>
            <w:proofErr w:type="spellEnd"/>
            <w:r w:rsidRPr="0037516F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520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Объем бюджетных ассигнований на исполнение гарантий по возмо</w:t>
            </w:r>
            <w:r w:rsidR="006D0347">
              <w:rPr>
                <w:rFonts w:eastAsia="Calibri"/>
                <w:sz w:val="22"/>
                <w:szCs w:val="22"/>
                <w:lang w:eastAsia="en-US"/>
              </w:rPr>
              <w:t>жным гарантийным случаям на 2023</w:t>
            </w:r>
            <w:r w:rsidRPr="0037516F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520" w:type="dxa"/>
          </w:tcPr>
          <w:p w:rsidR="0037516F" w:rsidRPr="0037516F" w:rsidRDefault="0037516F" w:rsidP="006D03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Объем бюджетных ассигнований на исполнение гарантий по возможным гарантийным случаям на 202</w:t>
            </w:r>
            <w:r w:rsidR="006D0347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7516F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2565" w:type="dxa"/>
          </w:tcPr>
          <w:p w:rsidR="0037516F" w:rsidRPr="0037516F" w:rsidRDefault="0037516F" w:rsidP="003751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Объем бюджетных ассигнований на исполнение гарантий по возмо</w:t>
            </w:r>
            <w:r w:rsidR="006D0347">
              <w:rPr>
                <w:rFonts w:eastAsia="Calibri"/>
                <w:sz w:val="22"/>
                <w:szCs w:val="22"/>
                <w:lang w:eastAsia="en-US"/>
              </w:rPr>
              <w:t>жным гарантийным случаям на 2025</w:t>
            </w:r>
            <w:r w:rsidRPr="0037516F">
              <w:rPr>
                <w:rFonts w:eastAsia="Calibri"/>
                <w:sz w:val="22"/>
                <w:szCs w:val="22"/>
                <w:lang w:eastAsia="en-US"/>
              </w:rPr>
              <w:t xml:space="preserve"> г</w:t>
            </w:r>
          </w:p>
        </w:tc>
      </w:tr>
      <w:tr w:rsidR="0037516F" w:rsidRPr="0037516F" w:rsidTr="00670335">
        <w:tc>
          <w:tcPr>
            <w:tcW w:w="1908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0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20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5" w:type="dxa"/>
          </w:tcPr>
          <w:p w:rsidR="0037516F" w:rsidRPr="0037516F" w:rsidRDefault="0037516F" w:rsidP="003751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51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7516F" w:rsidRPr="0037516F" w:rsidRDefault="0037516F" w:rsidP="0037516F">
      <w:pPr>
        <w:rPr>
          <w:rFonts w:eastAsia="Calibri"/>
          <w:sz w:val="28"/>
          <w:szCs w:val="28"/>
          <w:lang w:eastAsia="en-US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37516F" w:rsidRPr="0037516F" w:rsidRDefault="0037516F" w:rsidP="0037516F">
      <w:pPr>
        <w:rPr>
          <w:b/>
          <w:sz w:val="22"/>
          <w:szCs w:val="22"/>
        </w:rPr>
      </w:pPr>
    </w:p>
    <w:p w:rsidR="006C6528" w:rsidRPr="00565C23" w:rsidRDefault="006C6528" w:rsidP="0037516F">
      <w:pPr>
        <w:pStyle w:val="2"/>
        <w:jc w:val="both"/>
        <w:rPr>
          <w:bCs w:val="0"/>
          <w:sz w:val="24"/>
          <w:szCs w:val="24"/>
        </w:rPr>
      </w:pPr>
    </w:p>
    <w:sectPr w:rsidR="006C6528" w:rsidRPr="00565C23" w:rsidSect="00F115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72"/>
    <w:rsid w:val="000235FB"/>
    <w:rsid w:val="0002374A"/>
    <w:rsid w:val="00023FEB"/>
    <w:rsid w:val="00051594"/>
    <w:rsid w:val="00062027"/>
    <w:rsid w:val="000B2A98"/>
    <w:rsid w:val="00107103"/>
    <w:rsid w:val="00143AF4"/>
    <w:rsid w:val="00151542"/>
    <w:rsid w:val="00177918"/>
    <w:rsid w:val="001D0894"/>
    <w:rsid w:val="001D69F6"/>
    <w:rsid w:val="001F4FE3"/>
    <w:rsid w:val="00205B06"/>
    <w:rsid w:val="00241EF4"/>
    <w:rsid w:val="0026151C"/>
    <w:rsid w:val="002635B6"/>
    <w:rsid w:val="00297772"/>
    <w:rsid w:val="002E6ADD"/>
    <w:rsid w:val="00336889"/>
    <w:rsid w:val="0037516F"/>
    <w:rsid w:val="003B3032"/>
    <w:rsid w:val="003B6942"/>
    <w:rsid w:val="004F2807"/>
    <w:rsid w:val="0053698C"/>
    <w:rsid w:val="005479BB"/>
    <w:rsid w:val="00557EF2"/>
    <w:rsid w:val="00560E5D"/>
    <w:rsid w:val="00565C23"/>
    <w:rsid w:val="005C015F"/>
    <w:rsid w:val="005C06CC"/>
    <w:rsid w:val="005F3857"/>
    <w:rsid w:val="00611054"/>
    <w:rsid w:val="006449BE"/>
    <w:rsid w:val="00670335"/>
    <w:rsid w:val="006B7B73"/>
    <w:rsid w:val="006C6528"/>
    <w:rsid w:val="006D0347"/>
    <w:rsid w:val="0071430D"/>
    <w:rsid w:val="0081757F"/>
    <w:rsid w:val="00834E5F"/>
    <w:rsid w:val="0085092E"/>
    <w:rsid w:val="00857E48"/>
    <w:rsid w:val="0097657F"/>
    <w:rsid w:val="00977F34"/>
    <w:rsid w:val="00981E98"/>
    <w:rsid w:val="00997450"/>
    <w:rsid w:val="009A60AF"/>
    <w:rsid w:val="009D62FD"/>
    <w:rsid w:val="009D63BF"/>
    <w:rsid w:val="00A0706B"/>
    <w:rsid w:val="00A21931"/>
    <w:rsid w:val="00A465DE"/>
    <w:rsid w:val="00AD3233"/>
    <w:rsid w:val="00AD4C6A"/>
    <w:rsid w:val="00B21426"/>
    <w:rsid w:val="00B66555"/>
    <w:rsid w:val="00B96E48"/>
    <w:rsid w:val="00C05FE5"/>
    <w:rsid w:val="00C21854"/>
    <w:rsid w:val="00C92EE1"/>
    <w:rsid w:val="00CB7007"/>
    <w:rsid w:val="00D04782"/>
    <w:rsid w:val="00D77630"/>
    <w:rsid w:val="00DB419B"/>
    <w:rsid w:val="00DB7DEC"/>
    <w:rsid w:val="00DC17CF"/>
    <w:rsid w:val="00DC64CB"/>
    <w:rsid w:val="00DF11AA"/>
    <w:rsid w:val="00E02A44"/>
    <w:rsid w:val="00E41DE9"/>
    <w:rsid w:val="00EB0D6C"/>
    <w:rsid w:val="00EB5BC2"/>
    <w:rsid w:val="00ED45EA"/>
    <w:rsid w:val="00EE266F"/>
    <w:rsid w:val="00EF61A9"/>
    <w:rsid w:val="00F02B66"/>
    <w:rsid w:val="00F115C3"/>
    <w:rsid w:val="00F3791E"/>
    <w:rsid w:val="00F54A46"/>
    <w:rsid w:val="00FE0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5B06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97772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97772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77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977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297772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297772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29777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Balloon Text"/>
    <w:basedOn w:val="a"/>
    <w:link w:val="a5"/>
    <w:semiHidden/>
    <w:rsid w:val="006C6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C65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C65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link w:val="a8"/>
    <w:locked/>
    <w:rsid w:val="006C6528"/>
    <w:rPr>
      <w:sz w:val="24"/>
      <w:szCs w:val="24"/>
    </w:rPr>
  </w:style>
  <w:style w:type="paragraph" w:styleId="a8">
    <w:name w:val="Body Text"/>
    <w:basedOn w:val="a"/>
    <w:link w:val="a7"/>
    <w:rsid w:val="006C6528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6C6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65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6C65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9">
    <w:name w:val="header"/>
    <w:basedOn w:val="a"/>
    <w:link w:val="aa"/>
    <w:rsid w:val="006C652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C6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C652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6C65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6C6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6C6528"/>
    <w:rPr>
      <w:color w:val="0000FF"/>
      <w:u w:val="single"/>
    </w:rPr>
  </w:style>
  <w:style w:type="character" w:styleId="af">
    <w:name w:val="FollowedHyperlink"/>
    <w:uiPriority w:val="99"/>
    <w:unhideWhenUsed/>
    <w:rsid w:val="006C6528"/>
    <w:rPr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2E6ADD"/>
  </w:style>
  <w:style w:type="table" w:customStyle="1" w:styleId="13">
    <w:name w:val="Сетка таблицы1"/>
    <w:basedOn w:val="a1"/>
    <w:next w:val="ad"/>
    <w:rsid w:val="002E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qFormat/>
    <w:rsid w:val="00205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numbering" w:customStyle="1" w:styleId="21">
    <w:name w:val="Нет списка2"/>
    <w:next w:val="a2"/>
    <w:uiPriority w:val="99"/>
    <w:semiHidden/>
    <w:unhideWhenUsed/>
    <w:rsid w:val="00205B06"/>
  </w:style>
  <w:style w:type="character" w:customStyle="1" w:styleId="10">
    <w:name w:val="Заголовок 1 Знак"/>
    <w:basedOn w:val="a0"/>
    <w:link w:val="1"/>
    <w:rsid w:val="00205B0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2">
    <w:name w:val="Сетка таблицы2"/>
    <w:basedOn w:val="a1"/>
    <w:next w:val="ad"/>
    <w:rsid w:val="00205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05B0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205B06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205B0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205B0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205B06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0">
    <w:name w:val="xl70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1">
    <w:name w:val="xl71"/>
    <w:basedOn w:val="a"/>
    <w:rsid w:val="00205B06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205B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05B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05B06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05B06"/>
    <w:pP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8">
    <w:name w:val="xl78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205B0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205B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205B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205B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205B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205B0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205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205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205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205B0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205B0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205B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205B0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205B0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9">
    <w:name w:val="xl109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205B0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205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5">
    <w:name w:val="xl115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7"/>
      <w:szCs w:val="27"/>
    </w:rPr>
  </w:style>
  <w:style w:type="paragraph" w:customStyle="1" w:styleId="xl117">
    <w:name w:val="xl117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8">
    <w:name w:val="xl118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0">
    <w:name w:val="xl120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1">
    <w:name w:val="xl121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205B0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23">
    <w:name w:val="xl123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4">
    <w:name w:val="xl124"/>
    <w:basedOn w:val="a"/>
    <w:rsid w:val="00205B0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5">
    <w:name w:val="xl125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6">
    <w:name w:val="xl126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7">
    <w:name w:val="xl127"/>
    <w:basedOn w:val="a"/>
    <w:rsid w:val="0020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28">
    <w:name w:val="xl128"/>
    <w:basedOn w:val="a"/>
    <w:rsid w:val="00205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9">
    <w:name w:val="xl129"/>
    <w:basedOn w:val="a"/>
    <w:rsid w:val="00205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0">
    <w:name w:val="xl130"/>
    <w:basedOn w:val="a"/>
    <w:rsid w:val="00205B0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1">
    <w:name w:val="xl131"/>
    <w:basedOn w:val="a"/>
    <w:rsid w:val="00205B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2">
    <w:name w:val="xl132"/>
    <w:basedOn w:val="a"/>
    <w:rsid w:val="00205B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a"/>
    <w:rsid w:val="00205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4">
    <w:name w:val="xl134"/>
    <w:basedOn w:val="a"/>
    <w:rsid w:val="00205B0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5">
    <w:name w:val="xl135"/>
    <w:basedOn w:val="a"/>
    <w:rsid w:val="00205B06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205B06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37">
    <w:name w:val="xl137"/>
    <w:basedOn w:val="a"/>
    <w:rsid w:val="00205B0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205B0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character" w:customStyle="1" w:styleId="111">
    <w:name w:val="Заголовок 1 Знак1"/>
    <w:basedOn w:val="a0"/>
    <w:uiPriority w:val="9"/>
    <w:rsid w:val="00205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rsid w:val="0037516F"/>
  </w:style>
  <w:style w:type="table" w:customStyle="1" w:styleId="32">
    <w:name w:val="Сетка таблицы3"/>
    <w:basedOn w:val="a1"/>
    <w:next w:val="ad"/>
    <w:rsid w:val="0037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6D0347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6D03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1;n=42811;fld=134;dst=100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7965</Words>
  <Characters>45406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misp.backup</dc:creator>
  <cp:lastModifiedBy>lipovka</cp:lastModifiedBy>
  <cp:revision>23</cp:revision>
  <cp:lastPrinted>2022-11-29T07:40:00Z</cp:lastPrinted>
  <dcterms:created xsi:type="dcterms:W3CDTF">2022-11-08T04:42:00Z</dcterms:created>
  <dcterms:modified xsi:type="dcterms:W3CDTF">2022-11-29T07:42:00Z</dcterms:modified>
</cp:coreProperties>
</file>