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AE5785" w:rsidRDefault="00613858" w:rsidP="00712A82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 xml:space="preserve">Администрация </w:t>
            </w:r>
            <w:r w:rsidR="00712A82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0206" w:type="dxa"/>
          </w:tcPr>
          <w:p w:rsidR="00613858" w:rsidRPr="00AE5785" w:rsidRDefault="00712A82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63 от 28.12.2016</w:t>
            </w:r>
            <w:bookmarkStart w:id="1" w:name="_GoBack"/>
            <w:bookmarkEnd w:id="1"/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 или государственная собственность на которые не разграничена,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</w:t>
            </w:r>
            <w:r w:rsidRPr="00AE5785">
              <w:rPr>
                <w:rFonts w:ascii="Times New Roman" w:hAnsi="Times New Roman" w:cs="Times New Roman"/>
              </w:rPr>
              <w:t>н</w:t>
            </w:r>
            <w:r w:rsidRPr="00AE5785">
              <w:rPr>
                <w:rFonts w:ascii="Times New Roman" w:hAnsi="Times New Roman" w:cs="Times New Roman"/>
              </w:rPr>
              <w:t>та линейного объекта на срок не более одного года; в целях строительства временных или вспомогател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сооружений (включая ограждения, бытовки, навесы), складирования строительных и иных матери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лов, техники для обеспечения строительства, реконструкции линейных объектов федерального, реги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нального или местного значения на срок их строительства, реконструкции; в целях осуществления геол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гического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 или государственная собственность на которые не разграничена,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>тельства РФ от 03.12.2014 № 1300 «Об утверждении перечня видов объектов, размещение которых м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жет осуществляться на землях или земельных участках, находящихся в государственной или муниц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 xml:space="preserve">пальной собственности, без предоставления земельных участков и установления сервитутов» (далее – </w:t>
            </w:r>
            <w:r w:rsidRPr="00AE5785">
              <w:rPr>
                <w:rFonts w:ascii="Times New Roman" w:hAnsi="Times New Roman" w:cs="Times New Roman"/>
              </w:rPr>
              <w:lastRenderedPageBreak/>
              <w:t>Объекты) на срок 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новл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«по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«подуслуги»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сту нахожд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юр.лица)</w:t>
            </w:r>
          </w:p>
        </w:tc>
        <w:tc>
          <w:tcPr>
            <w:tcW w:w="1276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 xml:space="preserve">ства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E65A70" w:rsidRPr="00AE5785">
              <w:rPr>
                <w:rFonts w:ascii="Times New Roman" w:hAnsi="Times New Roman"/>
                <w:b/>
              </w:rPr>
              <w:t>е</w:t>
            </w:r>
            <w:r w:rsidR="00E65A70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</w:t>
            </w:r>
            <w:r w:rsidRPr="00AE5785">
              <w:rPr>
                <w:rFonts w:ascii="Times New Roman" w:hAnsi="Times New Roman"/>
              </w:rPr>
              <w:lastRenderedPageBreak/>
              <w:t>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ударственной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lastRenderedPageBreak/>
              <w:t>ственности, утве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жденных постановл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нием Правительства Российской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  <w:r w:rsidRPr="00AE5785">
              <w:rPr>
                <w:rFonts w:ascii="Times New Roman" w:hAnsi="Times New Roman"/>
              </w:rPr>
              <w:t xml:space="preserve">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lastRenderedPageBreak/>
              <w:t>правления с 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заявление и 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гому физическому или юридическому лицу </w:t>
            </w:r>
            <w:r w:rsidRPr="00AE5785">
              <w:rPr>
                <w:rFonts w:ascii="Times New Roman" w:hAnsi="Times New Roman"/>
              </w:rPr>
              <w:lastRenderedPageBreak/>
              <w:t>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прилег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 по организации общ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ственного питания не </w:t>
            </w:r>
            <w:r w:rsidRPr="00AE5785">
              <w:rPr>
                <w:rFonts w:ascii="Times New Roman" w:hAnsi="Times New Roman"/>
              </w:rPr>
              <w:lastRenderedPageBreak/>
              <w:t>соблюдены условия, предусмотренные в п. п. 2.2, 2.3 раздела 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1111.</w:t>
            </w:r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 xml:space="preserve">ном носителе посредством </w:t>
            </w:r>
            <w:r w:rsidRPr="00AE5785">
              <w:rPr>
                <w:rFonts w:ascii="Times New Roman" w:hAnsi="Times New Roman"/>
              </w:rPr>
              <w:lastRenderedPageBreak/>
              <w:t>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</w:tbl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E5785" w:rsidRDefault="002257CC" w:rsidP="002257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ющих право на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подтвержд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ющему право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ставлением услуги. Не должен содержать подчисток, приписок, </w:t>
            </w:r>
            <w:r w:rsidRPr="00AE5785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 xml:space="preserve">лением услуги. Не должен содержать </w:t>
            </w:r>
            <w:r w:rsidRPr="00AE5785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срок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97AD1" w:rsidRPr="00AE5785" w:rsidRDefault="00D97AD1" w:rsidP="00D97AD1">
      <w:pPr>
        <w:rPr>
          <w:rFonts w:ascii="Times New Roman" w:hAnsi="Times New Roman"/>
        </w:rPr>
      </w:pPr>
    </w:p>
    <w:p w:rsidR="00DD19AE" w:rsidRPr="00AE5785" w:rsidRDefault="00D97AD1" w:rsidP="00D97AD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1. Наименование «подуслуги» 1: </w:t>
            </w:r>
            <w:r w:rsidR="00817F85" w:rsidRPr="00AE5785">
              <w:rPr>
                <w:rFonts w:ascii="Times New Roman" w:hAnsi="Times New Roman"/>
                <w:b/>
                <w:bCs/>
              </w:rPr>
              <w:t xml:space="preserve">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B87ACE" w:rsidRPr="00AE5785">
              <w:rPr>
                <w:rFonts w:ascii="Times New Roman" w:hAnsi="Times New Roman"/>
                <w:b/>
              </w:rPr>
              <w:t>е</w:t>
            </w:r>
            <w:r w:rsidR="00B87ACE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стоверяющего его ли</w:t>
            </w:r>
            <w:r w:rsidRPr="00AE5785">
              <w:rPr>
                <w:rFonts w:ascii="Times New Roman" w:hAnsi="Times New Roman"/>
              </w:rPr>
              <w:t>ч</w:t>
            </w:r>
            <w:r w:rsidRPr="00AE5785">
              <w:rPr>
                <w:rFonts w:ascii="Times New Roman" w:hAnsi="Times New Roman"/>
              </w:rPr>
              <w:t>ность,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явление подается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наличии) отчество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ставителя заявителя и ре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визиты документа,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тверждающего его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lastRenderedPageBreak/>
              <w:t>мочия,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явление подается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AE5785" w:rsidP="00E405F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3369" w:rsidRPr="00AE5785">
              <w:rPr>
                <w:rFonts w:ascii="Times New Roman" w:hAnsi="Times New Roman"/>
              </w:rPr>
              <w:t xml:space="preserve"> Копии документов, пр</w:t>
            </w:r>
            <w:r w:rsidR="00233369" w:rsidRPr="00AE5785">
              <w:rPr>
                <w:rFonts w:ascii="Times New Roman" w:hAnsi="Times New Roman"/>
              </w:rPr>
              <w:t>и</w:t>
            </w:r>
            <w:r w:rsidR="00233369" w:rsidRPr="00AE5785">
              <w:rPr>
                <w:rFonts w:ascii="Times New Roman" w:hAnsi="Times New Roman"/>
              </w:rPr>
              <w:t>лагаемых к заявлению, должны быть заверены в установленном законод</w:t>
            </w:r>
            <w:r w:rsidR="00233369" w:rsidRPr="00AE5785">
              <w:rPr>
                <w:rFonts w:ascii="Times New Roman" w:hAnsi="Times New Roman"/>
              </w:rPr>
              <w:t>а</w:t>
            </w:r>
            <w:r w:rsidR="00233369" w:rsidRPr="00AE5785">
              <w:rPr>
                <w:rFonts w:ascii="Times New Roman" w:hAnsi="Times New Roman"/>
              </w:rPr>
              <w:t>тельством Российской Ф</w:t>
            </w:r>
            <w:r w:rsidR="00233369" w:rsidRPr="00AE5785">
              <w:rPr>
                <w:rFonts w:ascii="Times New Roman" w:hAnsi="Times New Roman"/>
              </w:rPr>
              <w:t>е</w:t>
            </w:r>
            <w:r w:rsidR="00233369" w:rsidRPr="00AE5785">
              <w:rPr>
                <w:rFonts w:ascii="Times New Roman" w:hAnsi="Times New Roman"/>
              </w:rPr>
              <w:t>дерации порядке, кроме случаев, когда заявитель лично представляет  в а</w:t>
            </w:r>
            <w:r w:rsidR="00233369" w:rsidRPr="00AE5785">
              <w:rPr>
                <w:rFonts w:ascii="Times New Roman" w:hAnsi="Times New Roman"/>
              </w:rPr>
              <w:t>д</w:t>
            </w:r>
            <w:r w:rsidR="00233369" w:rsidRPr="00AE5785">
              <w:rPr>
                <w:rFonts w:ascii="Times New Roman" w:hAnsi="Times New Roman"/>
              </w:rPr>
              <w:t xml:space="preserve">министрацию или </w:t>
            </w:r>
            <w:r>
              <w:rPr>
                <w:rFonts w:ascii="Times New Roman" w:hAnsi="Times New Roman"/>
              </w:rPr>
              <w:t>МФЦ</w:t>
            </w:r>
            <w:r w:rsidR="00233369" w:rsidRPr="00AE5785">
              <w:rPr>
                <w:rFonts w:ascii="Times New Roman" w:hAnsi="Times New Roman"/>
              </w:rPr>
              <w:t xml:space="preserve"> соответствующий док</w:t>
            </w:r>
            <w:r w:rsidR="00233369" w:rsidRPr="00AE5785">
              <w:rPr>
                <w:rFonts w:ascii="Times New Roman" w:hAnsi="Times New Roman"/>
              </w:rPr>
              <w:t>у</w:t>
            </w:r>
            <w:r w:rsidR="00233369" w:rsidRPr="00AE5785">
              <w:rPr>
                <w:rFonts w:ascii="Times New Roman" w:hAnsi="Times New Roman"/>
              </w:rPr>
              <w:t>мент в подлиннике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2. </w:t>
            </w:r>
            <w:r w:rsidR="00233369" w:rsidRPr="00AE5785">
              <w:rPr>
                <w:rFonts w:ascii="Times New Roman" w:hAnsi="Times New Roman"/>
                <w:b/>
              </w:rPr>
              <w:t xml:space="preserve"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</w:t>
            </w:r>
            <w:r w:rsidR="00233369" w:rsidRPr="00AE5785">
              <w:rPr>
                <w:rFonts w:ascii="Times New Roman" w:hAnsi="Times New Roman"/>
                <w:b/>
              </w:rPr>
              <w:lastRenderedPageBreak/>
              <w:t>«Об утверждении перечня видов объектов, размещение которых может осуществляться на землях или земельных участках, находящихся в госуда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ственной или муниципальной собственности, без предоставления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0"/>
            <w:bookmarkEnd w:id="2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lastRenderedPageBreak/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 в соответствии с Постановлением Прав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Российской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05285A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lastRenderedPageBreak/>
              <w:t>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 xml:space="preserve">писка о земельном участке, либо в случае, если не осуществлен </w:t>
            </w:r>
            <w:r w:rsidRPr="00AE5785">
              <w:rPr>
                <w:rFonts w:ascii="Times New Roman" w:hAnsi="Times New Roman"/>
              </w:rPr>
              <w:lastRenderedPageBreak/>
              <w:t>государственный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дастровый учет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дастровая карта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ветствующей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обозначением планируемых границ земельного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Росреестра»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естра прав на недв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земельный участок (в случае, если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полагается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Объектов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участке).</w:t>
            </w:r>
          </w:p>
        </w:tc>
        <w:tc>
          <w:tcPr>
            <w:tcW w:w="1560" w:type="dxa"/>
          </w:tcPr>
          <w:p w:rsidR="004D4B46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68472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D30C2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 xml:space="preserve"> </w:t>
            </w:r>
            <w:r w:rsidR="00C369B5"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явл</w:t>
            </w:r>
            <w:r w:rsidRPr="00D30C2E">
              <w:rPr>
                <w:rFonts w:ascii="Times New Roman" w:hAnsi="Times New Roman"/>
                <w:b/>
              </w:rPr>
              <w:t>я</w:t>
            </w:r>
            <w:r w:rsidRPr="00D30C2E">
              <w:rPr>
                <w:rFonts w:ascii="Times New Roman" w:hAnsi="Times New Roman"/>
                <w:b/>
              </w:rPr>
              <w:t>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услуги»</w:t>
            </w:r>
            <w:r w:rsidR="00CA1CEE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Срок хранения 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</w:t>
            </w:r>
            <w:r w:rsidRPr="005179A4">
              <w:rPr>
                <w:rFonts w:ascii="Times New Roman" w:hAnsi="Times New Roman"/>
                <w:b/>
              </w:rPr>
              <w:t>й</w:t>
            </w:r>
            <w:r w:rsidRPr="005179A4">
              <w:rPr>
                <w:rFonts w:ascii="Times New Roman" w:hAnsi="Times New Roman"/>
                <w:b/>
              </w:rPr>
              <w:t>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9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предусмотренные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участков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мельного кодекса РФ возможности досрочного прекращения действия разрешения со дня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75052C">
        <w:tc>
          <w:tcPr>
            <w:tcW w:w="14786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11"/>
            </w: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lastRenderedPageBreak/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24 календарных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ствующих документов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муниципальной усл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ги направляются с приложением соответствующих документов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AE57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«подуслуги» и иных документов,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«подуслуги»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взимаемых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запроса о предоставлении «подуслуги»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983D88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179A4" w:rsidRPr="005179A4">
              <w:rPr>
                <w:rFonts w:ascii="Times New Roman" w:hAnsi="Times New Roman"/>
                <w:b/>
              </w:rPr>
              <w:t xml:space="preserve">1. </w:t>
            </w:r>
            <w:r w:rsidR="005179A4" w:rsidRPr="00AE5785">
              <w:rPr>
                <w:rFonts w:ascii="Times New Roman" w:hAnsi="Times New Roman"/>
                <w:b/>
              </w:rPr>
              <w:t>Наименование «подуслуги»</w:t>
            </w:r>
            <w:r w:rsidR="005179A4">
              <w:rPr>
                <w:rFonts w:ascii="Times New Roman" w:hAnsi="Times New Roman"/>
                <w:b/>
              </w:rPr>
              <w:t xml:space="preserve"> 1</w:t>
            </w:r>
            <w:r w:rsidR="005179A4" w:rsidRPr="00AE5785">
              <w:rPr>
                <w:rFonts w:ascii="Times New Roman" w:hAnsi="Times New Roman"/>
                <w:b/>
              </w:rPr>
              <w:t xml:space="preserve">: </w:t>
            </w:r>
            <w:r w:rsidR="005179A4"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</w:t>
            </w:r>
            <w:r w:rsidR="005179A4" w:rsidRPr="005179A4">
              <w:rPr>
                <w:rFonts w:ascii="Times New Roman" w:hAnsi="Times New Roman"/>
                <w:b/>
              </w:rPr>
              <w:t>й</w:t>
            </w:r>
            <w:r w:rsidR="005179A4" w:rsidRPr="005179A4">
              <w:rPr>
                <w:rFonts w:ascii="Times New Roman" w:hAnsi="Times New Roman"/>
                <w:b/>
              </w:rPr>
              <w:t>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явителя на Едином портале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явителя на портала государственных и муниципальных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DF" w:rsidRDefault="00CD19DF" w:rsidP="00F847AF">
      <w:pPr>
        <w:spacing w:after="0" w:line="240" w:lineRule="auto"/>
      </w:pPr>
      <w:r>
        <w:separator/>
      </w:r>
    </w:p>
  </w:endnote>
  <w:endnote w:type="continuationSeparator" w:id="0">
    <w:p w:rsidR="00CD19DF" w:rsidRDefault="00CD19D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DF" w:rsidRDefault="00CD19DF" w:rsidP="00F847AF">
      <w:pPr>
        <w:spacing w:after="0" w:line="240" w:lineRule="auto"/>
      </w:pPr>
      <w:r>
        <w:separator/>
      </w:r>
    </w:p>
  </w:footnote>
  <w:footnote w:type="continuationSeparator" w:id="0">
    <w:p w:rsidR="00CD19DF" w:rsidRDefault="00CD19DF" w:rsidP="00F847AF">
      <w:pPr>
        <w:spacing w:after="0" w:line="240" w:lineRule="auto"/>
      </w:pPr>
      <w:r>
        <w:continuationSeparator/>
      </w:r>
    </w:p>
  </w:footnote>
  <w:footnote w:id="1">
    <w:p w:rsidR="004D4B46" w:rsidRPr="00E752C6" w:rsidRDefault="004D4B46" w:rsidP="0061385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4D4B46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5">
    <w:p w:rsidR="004D4B46" w:rsidRPr="005257FF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4D4B46" w:rsidRDefault="004D4B4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8">
    <w:p w:rsidR="00CA1CEE" w:rsidRDefault="00CA1CEE">
      <w:pPr>
        <w:pStyle w:val="af"/>
      </w:pPr>
      <w:r>
        <w:rPr>
          <w:rStyle w:val="af1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9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10">
    <w:p w:rsidR="00CA1CEE" w:rsidRDefault="00CA1CEE">
      <w:pPr>
        <w:pStyle w:val="af"/>
      </w:pPr>
      <w:r w:rsidRPr="00731B15">
        <w:rPr>
          <w:rStyle w:val="af1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1">
    <w:p w:rsidR="00CA1CEE" w:rsidRDefault="00CA1CEE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CA1CEE">
        <w:t>Технологические процессы предоставления «подуслуги» равнозначны для обеих «подуслуг».</w:t>
      </w:r>
    </w:p>
  </w:footnote>
  <w:footnote w:id="12">
    <w:p w:rsidR="00983D88" w:rsidRPr="00D04EE1" w:rsidRDefault="00983D88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82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19DF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4C07-6742-428B-AB11-93D50B90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8</cp:revision>
  <dcterms:created xsi:type="dcterms:W3CDTF">2016-11-07T11:28:00Z</dcterms:created>
  <dcterms:modified xsi:type="dcterms:W3CDTF">2016-12-13T06:36:00Z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