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DF" w:rsidRDefault="006726DF" w:rsidP="006726DF">
      <w:pPr>
        <w:pStyle w:val="a3"/>
        <w:jc w:val="center"/>
        <w:rPr>
          <w:rFonts w:ascii="Arial" w:hAnsi="Arial" w:cs="Arial"/>
          <w:color w:val="000000"/>
          <w:sz w:val="27"/>
          <w:szCs w:val="27"/>
        </w:rPr>
      </w:pPr>
      <w:bookmarkStart w:id="0" w:name="_GoBack"/>
      <w:bookmarkEnd w:id="0"/>
      <w:r>
        <w:rPr>
          <w:rFonts w:ascii="Arial" w:hAnsi="Arial" w:cs="Arial"/>
          <w:color w:val="000000"/>
          <w:sz w:val="27"/>
          <w:szCs w:val="27"/>
        </w:rPr>
        <w:t>ПОСТАНОВЛЕНИЕ ПРАВИТЕЛЬСТВА РФ ОТ 18.08.2016 N 807 "О ВНЕСЕНИИ ИЗМЕНЕНИЙ В НЕКОТОРЫЕ АКТЫ ПРАВИТЕЛЬСТВА РОССИЙСКОЙ ФЕДЕРАЦИИ ПО ВОПРОСУ ОБЕСПЕЧЕНИЯ ПОЖАРНОЙ БЕЗОПАСНОСТИ ТЕРРИТОРИЙ"</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ПРАВИТЕЛЬСТВО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ПОСТАНОВЛЕНИЕ</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от 18 августа 2016 г. N 807</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О ВНЕСЕНИИ ИЗМЕНЕНИЙ</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В НЕКОТОРЫЕ АКТЫ ПРАВИТЕЛЬСТВА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Правительство Российской Федерации постановляет:</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1. Утвердить прилагаемые изменения, которые вносятся в акты Правительства Российской Федерации 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2. Настоящее постановление вступает в силу с 1 марта 2017 г.</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Председатель Правительства</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Д.МЕДВЕДЕВ</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Утверждены</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постановлением Правительства</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от 18 августа 2016 г. N 807</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ИЗМЕНЕНИЯ,</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КОТОРЫЕ ВНОСЯТСЯ В АКТЫ ПРАВИТЕЛЬСТВА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 xml:space="preserve">1. Правила противопожарного режима в Российской Федерации, утвержденные постановлением Правительства Российской Федерации от </w:t>
      </w:r>
      <w:r>
        <w:rPr>
          <w:rFonts w:ascii="Arial" w:hAnsi="Arial" w:cs="Arial"/>
          <w:color w:val="000000"/>
          <w:sz w:val="27"/>
          <w:szCs w:val="27"/>
        </w:rPr>
        <w:lastRenderedPageBreak/>
        <w:t>25 апреля 2012 г. N </w:t>
      </w:r>
      <w:hyperlink r:id="rId5" w:history="1">
        <w:r>
          <w:rPr>
            <w:rStyle w:val="a4"/>
            <w:rFonts w:ascii="Arial" w:hAnsi="Arial" w:cs="Arial"/>
            <w:sz w:val="27"/>
            <w:szCs w:val="27"/>
          </w:rPr>
          <w:t>390</w:t>
        </w:r>
      </w:hyperlink>
      <w:r>
        <w:rPr>
          <w:rFonts w:ascii="Arial" w:hAnsi="Arial" w:cs="Arial"/>
          <w:color w:val="000000"/>
          <w:sz w:val="27"/>
          <w:szCs w:val="27"/>
        </w:rPr>
        <w:t> "О противопожарном режиме" (Собрание законодательства Российской Федерации, 2012, N 19, ст. 2415; 2014, N 9, ст. 906; N 26, ст. 3577; 2015, N 11, ст. 1607; 2016, N 15, ст. 2105), дополнить пунктом 72(3) следующего содержания:</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2. Правила пожарной безопасности в лесах, утвержденные постановлением Правительства Российской Федерации от 30 июня 2007 г. N </w:t>
      </w:r>
      <w:hyperlink r:id="rId6" w:history="1">
        <w:r>
          <w:rPr>
            <w:rStyle w:val="a4"/>
            <w:rFonts w:ascii="Arial" w:hAnsi="Arial" w:cs="Arial"/>
            <w:sz w:val="27"/>
            <w:szCs w:val="27"/>
          </w:rPr>
          <w:t>417</w:t>
        </w:r>
      </w:hyperlink>
      <w:r>
        <w:rPr>
          <w:rFonts w:ascii="Arial" w:hAnsi="Arial" w:cs="Arial"/>
          <w:color w:val="000000"/>
          <w:sz w:val="27"/>
          <w:szCs w:val="27"/>
        </w:rPr>
        <w:t> "Об утверждении Правил пожарной безопасности в лесах" (Собрание законодательства Российской Федерации, 2007, N 28, ст. 3432; 2011, N 20, ст. 2820; 2012, N 46, ст. 6339), дополнить пунктом 9(1) следующего содержания:</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"9(1).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 </w:t>
      </w:r>
    </w:p>
    <w:p w:rsidR="00803C2D" w:rsidRDefault="00803C2D"/>
    <w:sectPr w:rsidR="00803C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DF"/>
    <w:rsid w:val="006726DF"/>
    <w:rsid w:val="00803C2D"/>
    <w:rsid w:val="00A6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6D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6726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6D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672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3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laws.ru/goverment/Postanovlenie-Pravitelstva-RF-ot-30.06.2007-N-417/" TargetMode="External"/><Relationship Id="rId5" Type="http://schemas.openxmlformats.org/officeDocument/2006/relationships/hyperlink" Target="http://rulaws.ru/goverment/Postanovlenie-Pravitelstva-RF-ot-25.04.2012-N-3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Кащенко Нэлли Николаевна</dc:creator>
  <cp:lastModifiedBy>Кащенко Нэлли Николаевна</cp:lastModifiedBy>
  <cp:revision>2</cp:revision>
  <dcterms:created xsi:type="dcterms:W3CDTF">2023-09-11T07:45:00Z</dcterms:created>
  <dcterms:modified xsi:type="dcterms:W3CDTF">2023-09-11T07:45:00Z</dcterms:modified>
</cp:coreProperties>
</file>